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9AE59" w14:textId="18D0415C" w:rsidR="00750A5A" w:rsidRDefault="00750A5A" w:rsidP="00A152ED">
      <w:pPr>
        <w:pStyle w:val="Title"/>
      </w:pPr>
    </w:p>
    <w:p w14:paraId="08682417" w14:textId="77777777" w:rsidR="00DC44D8" w:rsidRPr="00A978AE" w:rsidRDefault="00DC44D8" w:rsidP="00DC44D8">
      <w:pPr>
        <w:rPr>
          <w:color w:val="D35034"/>
        </w:rPr>
      </w:pPr>
    </w:p>
    <w:p w14:paraId="66DC60C3" w14:textId="116CB7F9" w:rsidR="00750A5A" w:rsidRPr="00A978AE" w:rsidRDefault="0029737B" w:rsidP="00DC44D8">
      <w:pPr>
        <w:rPr>
          <w:rFonts w:ascii="Nunito Sans Black" w:hAnsi="Nunito Sans Black"/>
          <w:color w:val="D35034"/>
          <w:sz w:val="44"/>
          <w:szCs w:val="44"/>
        </w:rPr>
      </w:pPr>
      <w:r w:rsidRPr="00A978AE">
        <w:rPr>
          <w:rFonts w:ascii="Nunito Sans Black" w:hAnsi="Nunito Sans Black"/>
          <w:color w:val="D35034"/>
          <w:sz w:val="44"/>
          <w:szCs w:val="44"/>
        </w:rPr>
        <w:t>[Insert Club / Society Name] President</w:t>
      </w:r>
    </w:p>
    <w:tbl>
      <w:tblPr>
        <w:tblStyle w:val="TableGrid"/>
        <w:tblW w:w="9100" w:type="dxa"/>
        <w:tblCellSpacing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4851" w:themeColor="accent5"/>
          <w:insideV w:val="single" w:sz="4" w:space="0" w:color="004851" w:themeColor="accent5"/>
        </w:tblBorders>
        <w:tblLayout w:type="fixed"/>
        <w:tblLook w:val="04A0" w:firstRow="1" w:lastRow="0" w:firstColumn="1" w:lastColumn="0" w:noHBand="0" w:noVBand="1"/>
      </w:tblPr>
      <w:tblGrid>
        <w:gridCol w:w="3156"/>
        <w:gridCol w:w="2972"/>
        <w:gridCol w:w="2972"/>
      </w:tblGrid>
      <w:tr w:rsidR="00B8444A" w:rsidRPr="00DC44D8" w14:paraId="08FFF513" w14:textId="77777777" w:rsidTr="00117527">
        <w:trPr>
          <w:tblCellSpacing w:w="14" w:type="dxa"/>
        </w:trPr>
        <w:tc>
          <w:tcPr>
            <w:tcW w:w="3114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D35034"/>
            <w:vAlign w:val="center"/>
          </w:tcPr>
          <w:p w14:paraId="7D438F4E" w14:textId="7FE1E9C8" w:rsidR="00B8444A" w:rsidRPr="006F6767" w:rsidRDefault="0029737B" w:rsidP="00711C70">
            <w:pPr>
              <w:spacing w:before="120"/>
              <w:ind w:left="1" w:hanging="3"/>
              <w:rPr>
                <w:b/>
                <w:bCs/>
                <w:color w:val="FFFFFF" w:themeColor="background1"/>
              </w:rPr>
            </w:pPr>
            <w:bookmarkStart w:id="0" w:name="_Hlk110847426"/>
            <w:r>
              <w:rPr>
                <w:b/>
                <w:bCs/>
                <w:color w:val="FFFFFF" w:themeColor="background1"/>
              </w:rPr>
              <w:t>Name:</w:t>
            </w:r>
          </w:p>
        </w:tc>
        <w:tc>
          <w:tcPr>
            <w:tcW w:w="5902" w:type="dxa"/>
            <w:gridSpan w:val="2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auto"/>
          </w:tcPr>
          <w:p w14:paraId="23DDA497" w14:textId="001FCBC9" w:rsidR="00B8444A" w:rsidRPr="006F6767" w:rsidRDefault="00B8444A" w:rsidP="00271476">
            <w:pPr>
              <w:spacing w:before="120"/>
              <w:ind w:left="1" w:hanging="3"/>
            </w:pPr>
          </w:p>
        </w:tc>
      </w:tr>
      <w:tr w:rsidR="00B8444A" w:rsidRPr="00DC44D8" w14:paraId="1B6B6FBC" w14:textId="77777777" w:rsidTr="00117527">
        <w:trPr>
          <w:tblCellSpacing w:w="14" w:type="dxa"/>
        </w:trPr>
        <w:tc>
          <w:tcPr>
            <w:tcW w:w="3114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D35034"/>
            <w:vAlign w:val="center"/>
          </w:tcPr>
          <w:p w14:paraId="5E698090" w14:textId="53DF4F67" w:rsidR="00B8444A" w:rsidRPr="006F6767" w:rsidRDefault="0029737B" w:rsidP="00711C70">
            <w:pPr>
              <w:spacing w:before="120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Contact Phone:</w:t>
            </w:r>
          </w:p>
        </w:tc>
        <w:tc>
          <w:tcPr>
            <w:tcW w:w="5902" w:type="dxa"/>
            <w:gridSpan w:val="2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auto"/>
          </w:tcPr>
          <w:p w14:paraId="10760A07" w14:textId="5ED98B0D" w:rsidR="00B8444A" w:rsidRPr="006F6767" w:rsidRDefault="00B8444A" w:rsidP="00271476">
            <w:pPr>
              <w:spacing w:before="120"/>
              <w:ind w:left="1" w:hanging="3"/>
            </w:pPr>
          </w:p>
        </w:tc>
      </w:tr>
      <w:tr w:rsidR="00B8444A" w:rsidRPr="00DC44D8" w14:paraId="258662CE" w14:textId="77777777" w:rsidTr="00117527">
        <w:trPr>
          <w:tblCellSpacing w:w="14" w:type="dxa"/>
        </w:trPr>
        <w:tc>
          <w:tcPr>
            <w:tcW w:w="3114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D35034"/>
            <w:vAlign w:val="center"/>
          </w:tcPr>
          <w:p w14:paraId="03AA33D3" w14:textId="248E480F" w:rsidR="00B8444A" w:rsidRPr="006F6767" w:rsidRDefault="0029737B" w:rsidP="00711C70">
            <w:pPr>
              <w:spacing w:before="120"/>
              <w:ind w:left="1" w:hanging="3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Contact Email:</w:t>
            </w:r>
          </w:p>
        </w:tc>
        <w:tc>
          <w:tcPr>
            <w:tcW w:w="5902" w:type="dxa"/>
            <w:gridSpan w:val="2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auto"/>
          </w:tcPr>
          <w:p w14:paraId="3392E5CB" w14:textId="5AB851EE" w:rsidR="00B8444A" w:rsidRPr="006F6767" w:rsidRDefault="00B8444A" w:rsidP="00711C70">
            <w:pPr>
              <w:spacing w:before="120"/>
              <w:ind w:left="1" w:hanging="3"/>
            </w:pPr>
          </w:p>
        </w:tc>
      </w:tr>
      <w:tr w:rsidR="00B8444A" w:rsidRPr="00DC44D8" w14:paraId="7D6206FF" w14:textId="77777777" w:rsidTr="00117527">
        <w:trPr>
          <w:tblCellSpacing w:w="14" w:type="dxa"/>
        </w:trPr>
        <w:tc>
          <w:tcPr>
            <w:tcW w:w="3114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D35034"/>
            <w:vAlign w:val="center"/>
          </w:tcPr>
          <w:p w14:paraId="2F894C4F" w14:textId="6F022A2E" w:rsidR="00B8444A" w:rsidRPr="006F6767" w:rsidRDefault="0029737B" w:rsidP="00711C70">
            <w:pPr>
              <w:spacing w:before="120"/>
              <w:ind w:left="1" w:hanging="3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Location:</w:t>
            </w:r>
          </w:p>
        </w:tc>
        <w:tc>
          <w:tcPr>
            <w:tcW w:w="5902" w:type="dxa"/>
            <w:gridSpan w:val="2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auto"/>
          </w:tcPr>
          <w:p w14:paraId="41413383" w14:textId="6C2C0860" w:rsidR="00711C70" w:rsidRPr="006F6767" w:rsidRDefault="00711C70" w:rsidP="00DA366F">
            <w:pPr>
              <w:spacing w:before="120"/>
            </w:pPr>
          </w:p>
        </w:tc>
      </w:tr>
      <w:tr w:rsidR="009D2AC9" w:rsidRPr="00DC44D8" w14:paraId="4DB6D24F" w14:textId="77777777" w:rsidTr="009D2AC9">
        <w:trPr>
          <w:tblCellSpacing w:w="14" w:type="dxa"/>
        </w:trPr>
        <w:tc>
          <w:tcPr>
            <w:tcW w:w="3114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D35034"/>
            <w:vAlign w:val="center"/>
          </w:tcPr>
          <w:p w14:paraId="05BB39FF" w14:textId="5D7397E3" w:rsidR="009D2AC9" w:rsidRPr="006F6767" w:rsidRDefault="009D2AC9" w:rsidP="00711C70">
            <w:pPr>
              <w:spacing w:before="120"/>
              <w:ind w:left="1" w:hanging="3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Start </w:t>
            </w:r>
            <w:r w:rsidRPr="006F6767">
              <w:rPr>
                <w:b/>
                <w:bCs/>
                <w:color w:val="FFFFFF" w:themeColor="background1"/>
              </w:rPr>
              <w:t>Date</w:t>
            </w:r>
            <w:r>
              <w:rPr>
                <w:b/>
                <w:bCs/>
                <w:color w:val="FFFFFF" w:themeColor="background1"/>
              </w:rPr>
              <w:t xml:space="preserve"> / End Date</w:t>
            </w:r>
            <w:r w:rsidRPr="006F6767">
              <w:rPr>
                <w:b/>
                <w:bCs/>
                <w:color w:val="FFFFFF" w:themeColor="background1"/>
              </w:rPr>
              <w:t>:</w:t>
            </w:r>
          </w:p>
        </w:tc>
        <w:tc>
          <w:tcPr>
            <w:tcW w:w="2944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auto"/>
          </w:tcPr>
          <w:p w14:paraId="226D3658" w14:textId="77777777" w:rsidR="009D2AC9" w:rsidRPr="006F6767" w:rsidRDefault="009D2AC9" w:rsidP="00271476">
            <w:pPr>
              <w:spacing w:before="120"/>
              <w:ind w:left="1" w:hanging="3"/>
            </w:pPr>
          </w:p>
        </w:tc>
        <w:tc>
          <w:tcPr>
            <w:tcW w:w="2930" w:type="dxa"/>
            <w:tcBorders>
              <w:top w:val="single" w:sz="12" w:space="0" w:color="D35034" w:themeColor="accent2"/>
              <w:left w:val="single" w:sz="12" w:space="0" w:color="D35034" w:themeColor="accent2"/>
              <w:bottom w:val="single" w:sz="12" w:space="0" w:color="D35034" w:themeColor="accent2"/>
              <w:right w:val="single" w:sz="12" w:space="0" w:color="D35034" w:themeColor="accent2"/>
            </w:tcBorders>
            <w:shd w:val="clear" w:color="auto" w:fill="auto"/>
          </w:tcPr>
          <w:p w14:paraId="7AACAEB2" w14:textId="4FE86B67" w:rsidR="009D2AC9" w:rsidRPr="006F6767" w:rsidRDefault="009D2AC9" w:rsidP="00271476">
            <w:pPr>
              <w:spacing w:before="120"/>
              <w:ind w:left="1" w:hanging="3"/>
            </w:pPr>
          </w:p>
        </w:tc>
      </w:tr>
      <w:bookmarkEnd w:id="0"/>
    </w:tbl>
    <w:p w14:paraId="4F810BDE" w14:textId="77777777" w:rsidR="006F6767" w:rsidRDefault="006F6767" w:rsidP="006F6767"/>
    <w:p w14:paraId="76AE4E43" w14:textId="7BBE52F2" w:rsidR="00711C70" w:rsidRPr="00A978AE" w:rsidRDefault="006F6767" w:rsidP="006F6767">
      <w:pPr>
        <w:pStyle w:val="Heading1"/>
        <w:rPr>
          <w:color w:val="D35034"/>
        </w:rPr>
      </w:pPr>
      <w:r w:rsidRPr="00A978AE">
        <w:rPr>
          <w:color w:val="D35034"/>
        </w:rPr>
        <w:t>Contents</w:t>
      </w:r>
    </w:p>
    <w:p w14:paraId="5D4487A0" w14:textId="7B99E601" w:rsidR="006F6767" w:rsidRDefault="006F6767">
      <w:pPr>
        <w:pStyle w:val="TOC1"/>
        <w:tabs>
          <w:tab w:val="right" w:leader="dot" w:pos="9016"/>
        </w:tabs>
        <w:rPr>
          <w:rFonts w:eastAsiaTheme="minorEastAsia"/>
          <w:noProof/>
          <w:lang w:eastAsia="en-AU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70084242" w:history="1">
        <w:r w:rsidRPr="00337C1F">
          <w:rPr>
            <w:rStyle w:val="Hyperlink"/>
            <w:noProof/>
          </w:rPr>
          <w:t>1.0 Organisation Description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_Toc70084242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47B11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2913DD78" w14:textId="23E6B664" w:rsidR="006F6767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AU"/>
        </w:rPr>
      </w:pPr>
      <w:hyperlink w:anchor="_Toc70084243" w:history="1">
        <w:r w:rsidR="006F6767" w:rsidRPr="00337C1F">
          <w:rPr>
            <w:rStyle w:val="Hyperlink"/>
            <w:noProof/>
          </w:rPr>
          <w:t>2.0 Position Summary</w:t>
        </w:r>
        <w:r w:rsidR="006F6767">
          <w:rPr>
            <w:noProof/>
            <w:webHidden/>
          </w:rPr>
          <w:tab/>
        </w:r>
        <w:r w:rsidR="006F6767">
          <w:rPr>
            <w:noProof/>
            <w:webHidden/>
          </w:rPr>
          <w:fldChar w:fldCharType="begin"/>
        </w:r>
        <w:r w:rsidR="006F6767">
          <w:rPr>
            <w:noProof/>
            <w:webHidden/>
          </w:rPr>
          <w:instrText xml:space="preserve"> PAGEREF _Toc70084243 \h </w:instrText>
        </w:r>
        <w:r w:rsidR="006F6767">
          <w:rPr>
            <w:noProof/>
            <w:webHidden/>
          </w:rPr>
        </w:r>
        <w:r w:rsidR="006F6767">
          <w:rPr>
            <w:noProof/>
            <w:webHidden/>
          </w:rPr>
          <w:fldChar w:fldCharType="separate"/>
        </w:r>
        <w:r w:rsidR="00D47B11">
          <w:rPr>
            <w:noProof/>
            <w:webHidden/>
          </w:rPr>
          <w:t>2</w:t>
        </w:r>
        <w:r w:rsidR="006F6767">
          <w:rPr>
            <w:noProof/>
            <w:webHidden/>
          </w:rPr>
          <w:fldChar w:fldCharType="end"/>
        </w:r>
      </w:hyperlink>
    </w:p>
    <w:p w14:paraId="7A23FDFC" w14:textId="637712CD" w:rsidR="006F6767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AU"/>
        </w:rPr>
      </w:pPr>
      <w:hyperlink w:anchor="_Toc70084244" w:history="1">
        <w:r w:rsidR="006F6767" w:rsidRPr="00337C1F">
          <w:rPr>
            <w:rStyle w:val="Hyperlink"/>
            <w:noProof/>
          </w:rPr>
          <w:t>3.0 Key Performance Areas</w:t>
        </w:r>
        <w:r w:rsidR="006F6767">
          <w:rPr>
            <w:noProof/>
            <w:webHidden/>
          </w:rPr>
          <w:tab/>
        </w:r>
        <w:r w:rsidR="006F6767">
          <w:rPr>
            <w:noProof/>
            <w:webHidden/>
          </w:rPr>
          <w:fldChar w:fldCharType="begin"/>
        </w:r>
        <w:r w:rsidR="006F6767">
          <w:rPr>
            <w:noProof/>
            <w:webHidden/>
          </w:rPr>
          <w:instrText xml:space="preserve"> PAGEREF _Toc70084244 \h </w:instrText>
        </w:r>
        <w:r w:rsidR="006F6767">
          <w:rPr>
            <w:noProof/>
            <w:webHidden/>
          </w:rPr>
        </w:r>
        <w:r w:rsidR="006F6767">
          <w:rPr>
            <w:noProof/>
            <w:webHidden/>
          </w:rPr>
          <w:fldChar w:fldCharType="separate"/>
        </w:r>
        <w:r w:rsidR="00D47B11">
          <w:rPr>
            <w:noProof/>
            <w:webHidden/>
          </w:rPr>
          <w:t>3</w:t>
        </w:r>
        <w:r w:rsidR="006F6767">
          <w:rPr>
            <w:noProof/>
            <w:webHidden/>
          </w:rPr>
          <w:fldChar w:fldCharType="end"/>
        </w:r>
      </w:hyperlink>
    </w:p>
    <w:p w14:paraId="3C4A2D6A" w14:textId="6387B664" w:rsidR="006F6767" w:rsidRDefault="00000000">
      <w:pPr>
        <w:pStyle w:val="TOC1"/>
        <w:tabs>
          <w:tab w:val="right" w:leader="dot" w:pos="9016"/>
        </w:tabs>
        <w:rPr>
          <w:rFonts w:eastAsiaTheme="minorEastAsia"/>
          <w:noProof/>
          <w:lang w:eastAsia="en-AU"/>
        </w:rPr>
      </w:pPr>
      <w:hyperlink w:anchor="_Toc70084273" w:history="1">
        <w:r w:rsidR="006F6767" w:rsidRPr="00337C1F">
          <w:rPr>
            <w:rStyle w:val="Hyperlink"/>
            <w:noProof/>
          </w:rPr>
          <w:t>4.0 What the Job Requires (Success Profile)</w:t>
        </w:r>
        <w:r w:rsidR="006F6767">
          <w:rPr>
            <w:noProof/>
            <w:webHidden/>
          </w:rPr>
          <w:tab/>
        </w:r>
        <w:r w:rsidR="006F6767">
          <w:rPr>
            <w:noProof/>
            <w:webHidden/>
          </w:rPr>
          <w:fldChar w:fldCharType="begin"/>
        </w:r>
        <w:r w:rsidR="006F6767">
          <w:rPr>
            <w:noProof/>
            <w:webHidden/>
          </w:rPr>
          <w:instrText xml:space="preserve"> PAGEREF _Toc70084273 \h </w:instrText>
        </w:r>
        <w:r w:rsidR="006F6767">
          <w:rPr>
            <w:noProof/>
            <w:webHidden/>
          </w:rPr>
        </w:r>
        <w:r w:rsidR="006F6767">
          <w:rPr>
            <w:noProof/>
            <w:webHidden/>
          </w:rPr>
          <w:fldChar w:fldCharType="separate"/>
        </w:r>
        <w:r w:rsidR="00D47B11">
          <w:rPr>
            <w:noProof/>
            <w:webHidden/>
          </w:rPr>
          <w:t>5</w:t>
        </w:r>
        <w:r w:rsidR="006F6767">
          <w:rPr>
            <w:noProof/>
            <w:webHidden/>
          </w:rPr>
          <w:fldChar w:fldCharType="end"/>
        </w:r>
      </w:hyperlink>
    </w:p>
    <w:p w14:paraId="364BE5EC" w14:textId="4238B4C8" w:rsidR="006F6767" w:rsidRDefault="00000000" w:rsidP="00417B8B">
      <w:pPr>
        <w:pStyle w:val="TOC1"/>
        <w:tabs>
          <w:tab w:val="right" w:leader="dot" w:pos="9016"/>
        </w:tabs>
        <w:rPr>
          <w:noProof/>
        </w:rPr>
      </w:pPr>
      <w:hyperlink w:anchor="_Toc70084295" w:history="1">
        <w:r w:rsidR="006F6767" w:rsidRPr="00337C1F">
          <w:rPr>
            <w:rStyle w:val="Hyperlink"/>
            <w:noProof/>
          </w:rPr>
          <w:t>5.0 R</w:t>
        </w:r>
        <w:r w:rsidR="00417B8B">
          <w:rPr>
            <w:rStyle w:val="Hyperlink"/>
            <w:noProof/>
          </w:rPr>
          <w:t>elationships</w:t>
        </w:r>
        <w:r w:rsidR="006F6767">
          <w:rPr>
            <w:noProof/>
            <w:webHidden/>
          </w:rPr>
          <w:tab/>
        </w:r>
        <w:r w:rsidR="006F6767">
          <w:rPr>
            <w:noProof/>
            <w:webHidden/>
          </w:rPr>
          <w:fldChar w:fldCharType="begin"/>
        </w:r>
        <w:r w:rsidR="006F6767">
          <w:rPr>
            <w:noProof/>
            <w:webHidden/>
          </w:rPr>
          <w:instrText xml:space="preserve"> PAGEREF _Toc70084295 \h </w:instrText>
        </w:r>
        <w:r w:rsidR="006F6767">
          <w:rPr>
            <w:noProof/>
            <w:webHidden/>
          </w:rPr>
        </w:r>
        <w:r w:rsidR="006F6767">
          <w:rPr>
            <w:noProof/>
            <w:webHidden/>
          </w:rPr>
          <w:fldChar w:fldCharType="separate"/>
        </w:r>
        <w:r w:rsidR="00D47B11">
          <w:rPr>
            <w:noProof/>
            <w:webHidden/>
          </w:rPr>
          <w:t>6</w:t>
        </w:r>
        <w:r w:rsidR="006F6767">
          <w:rPr>
            <w:noProof/>
            <w:webHidden/>
          </w:rPr>
          <w:fldChar w:fldCharType="end"/>
        </w:r>
      </w:hyperlink>
    </w:p>
    <w:p w14:paraId="6AFE483C" w14:textId="596E58C7" w:rsidR="00B16C69" w:rsidRPr="00B16C69" w:rsidRDefault="00B16C69" w:rsidP="00B16C69">
      <w:r>
        <w:t>6.0 Acceptance of Role…………………………………………………………………………………………………………………. 6</w:t>
      </w:r>
    </w:p>
    <w:p w14:paraId="3E8FECFA" w14:textId="7444DFD1" w:rsidR="006F6767" w:rsidRDefault="006F6767" w:rsidP="00353862">
      <w:pPr>
        <w:spacing w:after="160" w:line="259" w:lineRule="auto"/>
        <w:rPr>
          <w:rFonts w:ascii="Nunito Sans SemiBold" w:hAnsi="Nunito Sans SemiBold"/>
          <w:sz w:val="36"/>
          <w:szCs w:val="36"/>
        </w:rPr>
      </w:pPr>
      <w:r>
        <w:fldChar w:fldCharType="end"/>
      </w:r>
      <w:r w:rsidR="00353862">
        <w:t>7.0 TUSA Resources ……………………………………………………………………………………………………………………  6</w:t>
      </w:r>
      <w:r>
        <w:br w:type="page"/>
      </w:r>
    </w:p>
    <w:p w14:paraId="56A977E3" w14:textId="2FB7F071" w:rsidR="00711C70" w:rsidRPr="00A978AE" w:rsidRDefault="00711C70" w:rsidP="00347483">
      <w:pPr>
        <w:pStyle w:val="Heading1"/>
        <w:spacing w:before="240" w:after="120" w:line="360" w:lineRule="auto"/>
        <w:rPr>
          <w:color w:val="D35034"/>
        </w:rPr>
      </w:pPr>
      <w:bookmarkStart w:id="1" w:name="_Toc70084242"/>
      <w:r w:rsidRPr="00A978AE">
        <w:rPr>
          <w:color w:val="D35034"/>
        </w:rPr>
        <w:lastRenderedPageBreak/>
        <w:t>1.0 Organisation Description</w:t>
      </w:r>
      <w:bookmarkEnd w:id="1"/>
    </w:p>
    <w:p w14:paraId="4D64C007" w14:textId="4AE98E5C" w:rsidR="00711C70" w:rsidRPr="005375C7" w:rsidRDefault="00097EAD" w:rsidP="00A37D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eastAsia="Open Sans" w:cs="Open Sans"/>
          <w:color w:val="000000"/>
        </w:rPr>
      </w:pPr>
      <w:r w:rsidRPr="005375C7">
        <w:rPr>
          <w:rFonts w:eastAsia="Open Sans" w:cs="Open Sans"/>
          <w:color w:val="000000"/>
        </w:rPr>
        <w:t xml:space="preserve">The </w:t>
      </w:r>
      <w:r w:rsidRPr="0029737B">
        <w:rPr>
          <w:rFonts w:eastAsia="Open Sans" w:cs="Open Sans"/>
          <w:b/>
          <w:bCs/>
          <w:color w:val="000000"/>
        </w:rPr>
        <w:t>[Insert the name of your Club or Society]</w:t>
      </w:r>
      <w:r>
        <w:rPr>
          <w:rFonts w:eastAsia="Open Sans" w:cs="Open Sans"/>
          <w:b/>
          <w:bCs/>
          <w:color w:val="000000"/>
        </w:rPr>
        <w:t xml:space="preserve"> </w:t>
      </w:r>
      <w:r w:rsidRPr="0017083A">
        <w:rPr>
          <w:rFonts w:eastAsia="Open Sans" w:cs="Open Sans"/>
          <w:color w:val="000000"/>
        </w:rPr>
        <w:t>herein referred to as the Club</w:t>
      </w:r>
      <w:r>
        <w:rPr>
          <w:rFonts w:eastAsia="Open Sans" w:cs="Open Sans"/>
          <w:color w:val="000000"/>
        </w:rPr>
        <w:t xml:space="preserve"> </w:t>
      </w:r>
      <w:r w:rsidR="0029737B">
        <w:rPr>
          <w:rFonts w:eastAsia="Open Sans" w:cs="Open Sans"/>
          <w:color w:val="000000"/>
        </w:rPr>
        <w:t xml:space="preserve">is affiliated with the </w:t>
      </w:r>
      <w:r w:rsidR="00711C70" w:rsidRPr="005375C7">
        <w:rPr>
          <w:rFonts w:eastAsia="Open Sans" w:cs="Open Sans"/>
          <w:color w:val="000000"/>
        </w:rPr>
        <w:t>Tasmania</w:t>
      </w:r>
      <w:r w:rsidR="002B4FE0">
        <w:rPr>
          <w:rFonts w:eastAsia="Open Sans" w:cs="Open Sans"/>
          <w:color w:val="000000"/>
        </w:rPr>
        <w:t>n</w:t>
      </w:r>
      <w:r w:rsidR="00711C70" w:rsidRPr="005375C7">
        <w:rPr>
          <w:rFonts w:eastAsia="Open Sans" w:cs="Open Sans"/>
          <w:color w:val="000000"/>
        </w:rPr>
        <w:t xml:space="preserve"> University</w:t>
      </w:r>
      <w:r w:rsidR="002B4FE0">
        <w:rPr>
          <w:rFonts w:eastAsia="Open Sans" w:cs="Open Sans"/>
          <w:color w:val="000000"/>
        </w:rPr>
        <w:t xml:space="preserve"> Student Association</w:t>
      </w:r>
      <w:r w:rsidR="00711C70" w:rsidRPr="005375C7">
        <w:rPr>
          <w:rFonts w:eastAsia="Open Sans" w:cs="Open Sans"/>
          <w:color w:val="000000"/>
        </w:rPr>
        <w:t xml:space="preserve"> (</w:t>
      </w:r>
      <w:r w:rsidR="002B4FE0">
        <w:rPr>
          <w:rFonts w:eastAsia="Open Sans" w:cs="Open Sans"/>
          <w:color w:val="000000"/>
        </w:rPr>
        <w:t>TUSA</w:t>
      </w:r>
      <w:r w:rsidR="00711C70" w:rsidRPr="005375C7">
        <w:rPr>
          <w:rFonts w:eastAsia="Open Sans" w:cs="Open Sans"/>
          <w:color w:val="000000"/>
        </w:rPr>
        <w:t xml:space="preserve">) </w:t>
      </w:r>
      <w:r w:rsidR="0029737B">
        <w:rPr>
          <w:rFonts w:eastAsia="Open Sans" w:cs="Open Sans"/>
          <w:color w:val="000000"/>
        </w:rPr>
        <w:t xml:space="preserve">which </w:t>
      </w:r>
      <w:r w:rsidR="00711C70" w:rsidRPr="005375C7">
        <w:rPr>
          <w:rFonts w:eastAsia="Open Sans" w:cs="Open Sans"/>
          <w:color w:val="000000"/>
        </w:rPr>
        <w:t xml:space="preserve">was founded in 1899, one of the oldest Student Unions in Australia, and is recognised as the peak student body representing all students attending the University of Tasmania. </w:t>
      </w:r>
    </w:p>
    <w:p w14:paraId="65DEC6FF" w14:textId="06F84FA7" w:rsidR="00711C70" w:rsidRPr="005375C7" w:rsidRDefault="00711C70" w:rsidP="00A37D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eastAsia="Open Sans" w:cs="Open Sans"/>
          <w:color w:val="000000"/>
        </w:rPr>
      </w:pPr>
      <w:r w:rsidRPr="005375C7">
        <w:rPr>
          <w:rFonts w:eastAsia="Open Sans" w:cs="Open Sans"/>
          <w:color w:val="000000"/>
        </w:rPr>
        <w:t xml:space="preserve">The overall responsibility for the </w:t>
      </w:r>
      <w:r w:rsidR="002B4FE0">
        <w:rPr>
          <w:rFonts w:eastAsia="Open Sans" w:cs="Open Sans"/>
          <w:color w:val="000000"/>
        </w:rPr>
        <w:t>TUSA</w:t>
      </w:r>
      <w:r w:rsidRPr="005375C7">
        <w:rPr>
          <w:rFonts w:eastAsia="Open Sans" w:cs="Open Sans"/>
          <w:color w:val="000000"/>
        </w:rPr>
        <w:t xml:space="preserve"> is overseen by </w:t>
      </w:r>
      <w:r w:rsidR="0029737B">
        <w:rPr>
          <w:rFonts w:eastAsia="Open Sans" w:cs="Open Sans"/>
          <w:color w:val="000000"/>
        </w:rPr>
        <w:t>their</w:t>
      </w:r>
      <w:r w:rsidRPr="005375C7">
        <w:rPr>
          <w:rFonts w:eastAsia="Open Sans" w:cs="Open Sans"/>
          <w:color w:val="000000"/>
        </w:rPr>
        <w:t xml:space="preserve"> Board of Management (BoM), which consists of elected student representatives, external/lay members (appointed by BoM) and university representatives (appointed by UTAS), and is the employer of staff, who work with us to be an organisation ‘run by students, for </w:t>
      </w:r>
      <w:r w:rsidR="0029737B">
        <w:rPr>
          <w:rFonts w:eastAsia="Open Sans" w:cs="Open Sans"/>
          <w:color w:val="000000"/>
        </w:rPr>
        <w:t>students</w:t>
      </w:r>
      <w:r w:rsidRPr="005375C7">
        <w:rPr>
          <w:rFonts w:eastAsia="Open Sans" w:cs="Open Sans"/>
          <w:color w:val="000000"/>
        </w:rPr>
        <w:t>.</w:t>
      </w:r>
    </w:p>
    <w:p w14:paraId="6BA4A650" w14:textId="732DF3AF" w:rsidR="00711C70" w:rsidRPr="00B9175C" w:rsidRDefault="00711C70" w:rsidP="00B9175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eastAsia="Open Sans" w:cs="Open Sans"/>
          <w:color w:val="000000"/>
        </w:rPr>
      </w:pPr>
      <w:r w:rsidRPr="005375C7">
        <w:rPr>
          <w:rFonts w:eastAsia="Open Sans" w:cs="Open Sans"/>
          <w:color w:val="000000"/>
        </w:rPr>
        <w:t xml:space="preserve">The </w:t>
      </w:r>
      <w:r w:rsidR="00097EAD" w:rsidRPr="0017083A">
        <w:rPr>
          <w:rFonts w:eastAsia="Open Sans" w:cs="Open Sans"/>
          <w:color w:val="000000"/>
        </w:rPr>
        <w:t>Club</w:t>
      </w:r>
      <w:r w:rsidR="00097EAD">
        <w:rPr>
          <w:rFonts w:eastAsia="Open Sans" w:cs="Open Sans"/>
          <w:color w:val="000000"/>
        </w:rPr>
        <w:t xml:space="preserve"> </w:t>
      </w:r>
      <w:r w:rsidR="0029737B">
        <w:rPr>
          <w:rFonts w:eastAsia="Open Sans" w:cs="Open Sans"/>
          <w:color w:val="000000"/>
        </w:rPr>
        <w:t xml:space="preserve">and the </w:t>
      </w:r>
      <w:r w:rsidR="002B4FE0">
        <w:rPr>
          <w:rFonts w:eastAsia="Open Sans" w:cs="Open Sans"/>
          <w:color w:val="000000"/>
        </w:rPr>
        <w:t>TUSA</w:t>
      </w:r>
      <w:r w:rsidRPr="005375C7">
        <w:rPr>
          <w:rFonts w:eastAsia="Open Sans" w:cs="Open Sans"/>
          <w:color w:val="000000"/>
        </w:rPr>
        <w:t xml:space="preserve"> </w:t>
      </w:r>
      <w:r w:rsidR="0029737B">
        <w:rPr>
          <w:rFonts w:eastAsia="Open Sans" w:cs="Open Sans"/>
          <w:color w:val="000000"/>
        </w:rPr>
        <w:t>are</w:t>
      </w:r>
      <w:r w:rsidRPr="005375C7">
        <w:rPr>
          <w:rFonts w:eastAsia="Open Sans" w:cs="Open Sans"/>
          <w:color w:val="000000"/>
        </w:rPr>
        <w:t xml:space="preserve"> focused on mobilising and enabling UTAS students to have</w:t>
      </w:r>
      <w:r w:rsidR="0029737B">
        <w:rPr>
          <w:rFonts w:eastAsia="Open Sans" w:cs="Open Sans"/>
          <w:color w:val="000000"/>
        </w:rPr>
        <w:t xml:space="preserve"> the best University experience possible through Academic and Special Interest clubs and societies and to</w:t>
      </w:r>
      <w:r w:rsidRPr="005375C7">
        <w:rPr>
          <w:rFonts w:eastAsia="Open Sans" w:cs="Open Sans"/>
          <w:color w:val="000000"/>
        </w:rPr>
        <w:t xml:space="preserve"> be part of a community beyond the confines of the classroom. </w:t>
      </w:r>
      <w:r w:rsidR="0029737B">
        <w:rPr>
          <w:rFonts w:eastAsia="Open Sans" w:cs="Open Sans"/>
          <w:color w:val="000000"/>
        </w:rPr>
        <w:t xml:space="preserve">The </w:t>
      </w:r>
      <w:r w:rsidR="00097EAD" w:rsidRPr="0017083A">
        <w:rPr>
          <w:rFonts w:eastAsia="Open Sans" w:cs="Open Sans"/>
          <w:color w:val="000000"/>
        </w:rPr>
        <w:t>Club</w:t>
      </w:r>
      <w:r w:rsidR="00097EAD">
        <w:rPr>
          <w:rFonts w:eastAsia="Open Sans" w:cs="Open Sans"/>
          <w:color w:val="000000"/>
        </w:rPr>
        <w:t xml:space="preserve"> </w:t>
      </w:r>
      <w:r w:rsidR="0029737B">
        <w:rPr>
          <w:rFonts w:eastAsia="Open Sans" w:cs="Open Sans"/>
          <w:color w:val="000000"/>
        </w:rPr>
        <w:t xml:space="preserve">and the TUSA </w:t>
      </w:r>
      <w:r w:rsidRPr="005375C7">
        <w:rPr>
          <w:rFonts w:eastAsia="Open Sans" w:cs="Open Sans"/>
          <w:color w:val="000000"/>
        </w:rPr>
        <w:t xml:space="preserve">are </w:t>
      </w:r>
      <w:r w:rsidR="0029737B">
        <w:rPr>
          <w:rFonts w:eastAsia="Open Sans" w:cs="Open Sans"/>
          <w:color w:val="000000"/>
        </w:rPr>
        <w:t>focused</w:t>
      </w:r>
      <w:r w:rsidRPr="005375C7">
        <w:rPr>
          <w:rFonts w:eastAsia="Open Sans" w:cs="Open Sans"/>
          <w:color w:val="000000"/>
        </w:rPr>
        <w:t xml:space="preserve"> on realising the potential of our student base and providing opportunities for the cultivation of unique and exciting ideas that create meaningful and sustainable impacts for UTAS students. </w:t>
      </w:r>
    </w:p>
    <w:p w14:paraId="3FCA187E" w14:textId="600638D9" w:rsidR="00711C70" w:rsidRPr="00A978AE" w:rsidRDefault="00711C70" w:rsidP="00347483">
      <w:pPr>
        <w:pStyle w:val="Heading1"/>
        <w:spacing w:before="240" w:after="120" w:line="360" w:lineRule="auto"/>
        <w:rPr>
          <w:color w:val="D35034"/>
        </w:rPr>
      </w:pPr>
      <w:bookmarkStart w:id="2" w:name="_Toc70084243"/>
      <w:r w:rsidRPr="00A978AE">
        <w:rPr>
          <w:color w:val="D35034"/>
        </w:rPr>
        <w:t>2.0 Position Summary</w:t>
      </w:r>
      <w:bookmarkEnd w:id="2"/>
    </w:p>
    <w:p w14:paraId="490286AA" w14:textId="5E02E3F3" w:rsidR="004A3475" w:rsidRPr="004A3475" w:rsidRDefault="004A3475" w:rsidP="00DC30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eastAsia="Nunito" w:cs="Nunito"/>
        </w:rPr>
      </w:pPr>
      <w:r>
        <w:rPr>
          <w:rFonts w:eastAsia="Nunito" w:cs="Nunito"/>
        </w:rPr>
        <w:t xml:space="preserve">The role of the </w:t>
      </w:r>
      <w:r w:rsidR="009D2AC9">
        <w:rPr>
          <w:rFonts w:eastAsia="Nunito" w:cs="Nunito"/>
        </w:rPr>
        <w:t>P</w:t>
      </w:r>
      <w:r>
        <w:rPr>
          <w:rFonts w:eastAsia="Nunito" w:cs="Nunito"/>
        </w:rPr>
        <w:t xml:space="preserve">resident is to be the </w:t>
      </w:r>
      <w:r w:rsidR="00097EAD" w:rsidRPr="0017083A">
        <w:rPr>
          <w:rFonts w:eastAsia="Open Sans" w:cs="Open Sans"/>
          <w:color w:val="000000"/>
        </w:rPr>
        <w:t>Club</w:t>
      </w:r>
      <w:r w:rsidR="00097EAD">
        <w:rPr>
          <w:rFonts w:eastAsia="Open Sans" w:cs="Open Sans"/>
          <w:color w:val="000000"/>
        </w:rPr>
        <w:t xml:space="preserve"> </w:t>
      </w:r>
      <w:r w:rsidRPr="004A3475">
        <w:rPr>
          <w:rFonts w:eastAsia="Open Sans" w:cs="Open Sans"/>
          <w:color w:val="000000"/>
        </w:rPr>
        <w:t>ambassador and leader</w:t>
      </w:r>
      <w:r>
        <w:rPr>
          <w:rFonts w:eastAsia="Open Sans" w:cs="Open Sans"/>
          <w:color w:val="000000"/>
        </w:rPr>
        <w:t xml:space="preserve"> within the TUSA and </w:t>
      </w:r>
      <w:r w:rsidR="00097EAD">
        <w:rPr>
          <w:rFonts w:eastAsia="Open Sans" w:cs="Open Sans"/>
          <w:color w:val="000000"/>
        </w:rPr>
        <w:t xml:space="preserve">the </w:t>
      </w:r>
      <w:r>
        <w:rPr>
          <w:rFonts w:eastAsia="Open Sans" w:cs="Open Sans"/>
          <w:color w:val="000000"/>
        </w:rPr>
        <w:t>University of Tasmania community. The key component of this role is to collaborate with other elected members of the executive committee, sub</w:t>
      </w:r>
      <w:r w:rsidR="00417B8B">
        <w:rPr>
          <w:rFonts w:eastAsia="Open Sans" w:cs="Open Sans"/>
          <w:color w:val="000000"/>
        </w:rPr>
        <w:t>-</w:t>
      </w:r>
      <w:r>
        <w:rPr>
          <w:rFonts w:eastAsia="Open Sans" w:cs="Open Sans"/>
          <w:color w:val="000000"/>
        </w:rPr>
        <w:t>committees</w:t>
      </w:r>
      <w:r w:rsidR="00F774BB">
        <w:rPr>
          <w:rFonts w:eastAsia="Open Sans" w:cs="Open Sans"/>
          <w:color w:val="000000"/>
        </w:rPr>
        <w:t>,</w:t>
      </w:r>
      <w:r>
        <w:rPr>
          <w:rFonts w:eastAsia="Open Sans" w:cs="Open Sans"/>
          <w:color w:val="000000"/>
        </w:rPr>
        <w:t xml:space="preserve"> and members. </w:t>
      </w:r>
    </w:p>
    <w:p w14:paraId="0A431E52" w14:textId="1A133936" w:rsidR="00DC3020" w:rsidRPr="00DC3020" w:rsidRDefault="004A3475" w:rsidP="004A347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rPr>
          <w:rFonts w:eastAsia="Nunito" w:cs="Nunito"/>
        </w:rPr>
      </w:pPr>
      <w:r>
        <w:rPr>
          <w:rFonts w:eastAsia="Nunito" w:cs="Nunito"/>
        </w:rPr>
        <w:t xml:space="preserve">The </w:t>
      </w:r>
      <w:r w:rsidR="00097EAD" w:rsidRPr="0017083A">
        <w:rPr>
          <w:rFonts w:eastAsia="Open Sans" w:cs="Open Sans"/>
          <w:color w:val="000000"/>
        </w:rPr>
        <w:t>Club</w:t>
      </w:r>
      <w:r w:rsidR="00097EAD" w:rsidRPr="00417B8B">
        <w:rPr>
          <w:rFonts w:eastAsia="Open Sans" w:cs="Open Sans"/>
          <w:color w:val="000000"/>
        </w:rPr>
        <w:t xml:space="preserve"> </w:t>
      </w:r>
      <w:r w:rsidR="00417B8B" w:rsidRPr="00417B8B">
        <w:rPr>
          <w:rFonts w:eastAsia="Open Sans" w:cs="Open Sans"/>
          <w:color w:val="000000"/>
        </w:rPr>
        <w:t xml:space="preserve">President </w:t>
      </w:r>
      <w:r>
        <w:rPr>
          <w:rFonts w:eastAsia="Open Sans" w:cs="Open Sans"/>
          <w:color w:val="000000"/>
        </w:rPr>
        <w:t xml:space="preserve">is a key player in assisting and collaborating with the TUSA in </w:t>
      </w:r>
      <w:r w:rsidR="00DC3020" w:rsidRPr="00DC3020">
        <w:rPr>
          <w:rFonts w:eastAsia="Nunito" w:cs="Nunito"/>
        </w:rPr>
        <w:t xml:space="preserve">creating a vibrant </w:t>
      </w:r>
      <w:r>
        <w:rPr>
          <w:rFonts w:eastAsia="Nunito" w:cs="Nunito"/>
        </w:rPr>
        <w:t>and</w:t>
      </w:r>
      <w:r w:rsidR="00DC3020" w:rsidRPr="00DC3020">
        <w:rPr>
          <w:rFonts w:eastAsia="Nunito" w:cs="Nunito"/>
        </w:rPr>
        <w:t xml:space="preserve"> contemporary student representative organisation that enables UTAS students to shape their university experience.  </w:t>
      </w:r>
    </w:p>
    <w:p w14:paraId="3DDA585F" w14:textId="77777777" w:rsidR="00357276" w:rsidRDefault="00357276">
      <w:pPr>
        <w:spacing w:before="0" w:after="160" w:line="259" w:lineRule="auto"/>
        <w:rPr>
          <w:rFonts w:ascii="Nunito Sans SemiBold" w:hAnsi="Nunito Sans SemiBold"/>
          <w:sz w:val="36"/>
          <w:szCs w:val="36"/>
        </w:rPr>
      </w:pPr>
      <w:bookmarkStart w:id="3" w:name="_Toc70084244"/>
      <w:r>
        <w:br w:type="page"/>
      </w:r>
    </w:p>
    <w:p w14:paraId="5EF7C3DC" w14:textId="6BA541CD" w:rsidR="00711C70" w:rsidRPr="00A978AE" w:rsidRDefault="00711C70" w:rsidP="00A978AE">
      <w:pPr>
        <w:pStyle w:val="Heading1"/>
        <w:spacing w:after="0" w:line="360" w:lineRule="auto"/>
        <w:rPr>
          <w:color w:val="D35034"/>
        </w:rPr>
      </w:pPr>
      <w:r w:rsidRPr="00A978AE">
        <w:rPr>
          <w:color w:val="D35034"/>
        </w:rPr>
        <w:lastRenderedPageBreak/>
        <w:t>3.0 Key Performance Areas</w:t>
      </w:r>
      <w:bookmarkEnd w:id="3"/>
    </w:p>
    <w:p w14:paraId="62A3E2B1" w14:textId="713B5C22" w:rsidR="00DC3020" w:rsidRPr="00A978AE" w:rsidRDefault="00DC3020" w:rsidP="00A978AE">
      <w:pPr>
        <w:spacing w:before="0" w:after="200"/>
        <w:ind w:left="1" w:hanging="3"/>
        <w:rPr>
          <w:rFonts w:eastAsia="Nunito" w:cs="Nunito"/>
          <w:b/>
          <w:bCs/>
          <w:color w:val="D35034"/>
          <w:sz w:val="24"/>
          <w:szCs w:val="24"/>
        </w:rPr>
      </w:pPr>
      <w:r w:rsidRPr="00A978AE">
        <w:rPr>
          <w:rFonts w:eastAsia="Nunito" w:cs="Nunito"/>
          <w:b/>
          <w:bCs/>
          <w:color w:val="D35034"/>
          <w:sz w:val="24"/>
          <w:szCs w:val="24"/>
        </w:rPr>
        <w:t xml:space="preserve">3.1 </w:t>
      </w:r>
      <w:r w:rsidR="00226BC6" w:rsidRPr="00A978AE">
        <w:rPr>
          <w:rFonts w:eastAsia="Nunito" w:cs="Nunito"/>
          <w:b/>
          <w:bCs/>
          <w:color w:val="D35034"/>
          <w:sz w:val="24"/>
          <w:szCs w:val="24"/>
        </w:rPr>
        <w:t>Leading a successful Club / Society</w:t>
      </w:r>
    </w:p>
    <w:p w14:paraId="453EAAD7" w14:textId="25FA007F" w:rsidR="00F774BB" w:rsidRPr="002E7170" w:rsidRDefault="00F774BB" w:rsidP="00226BC6">
      <w:pPr>
        <w:pStyle w:val="ListParagraph"/>
        <w:numPr>
          <w:ilvl w:val="0"/>
          <w:numId w:val="10"/>
        </w:numPr>
        <w:spacing w:after="200" w:line="360" w:lineRule="auto"/>
        <w:rPr>
          <w:rFonts w:eastAsia="Nunito" w:cs="Nunito"/>
          <w:b/>
          <w:bCs/>
          <w:sz w:val="24"/>
          <w:szCs w:val="24"/>
        </w:rPr>
      </w:pPr>
      <w:r w:rsidRPr="00B16C69">
        <w:rPr>
          <w:rFonts w:eastAsia="Nunito" w:cs="Nunito"/>
          <w:b/>
          <w:bCs/>
          <w:sz w:val="24"/>
          <w:szCs w:val="24"/>
        </w:rPr>
        <w:t>A</w:t>
      </w:r>
      <w:r w:rsidR="00226BC6" w:rsidRPr="00B16C69">
        <w:rPr>
          <w:rFonts w:eastAsia="Nunito" w:cs="Nunito"/>
          <w:b/>
          <w:bCs/>
          <w:sz w:val="24"/>
          <w:szCs w:val="24"/>
        </w:rPr>
        <w:t>MBASSADOR</w:t>
      </w:r>
      <w:r w:rsidRPr="00B16C69">
        <w:rPr>
          <w:rFonts w:eastAsia="Nunito" w:cs="Nunito"/>
          <w:b/>
          <w:bCs/>
          <w:sz w:val="24"/>
          <w:szCs w:val="24"/>
        </w:rPr>
        <w:t>:</w:t>
      </w:r>
      <w:r w:rsidRPr="00F774BB">
        <w:rPr>
          <w:rFonts w:eastAsia="Nunito" w:cs="Nunito"/>
          <w:b/>
          <w:bCs/>
          <w:sz w:val="24"/>
          <w:szCs w:val="24"/>
        </w:rPr>
        <w:t xml:space="preserve"> </w:t>
      </w:r>
      <w:r w:rsidR="00226BC6">
        <w:rPr>
          <w:rFonts w:eastAsia="Nunito" w:cs="Nunito"/>
          <w:sz w:val="24"/>
          <w:szCs w:val="24"/>
        </w:rPr>
        <w:t xml:space="preserve">Represents the </w:t>
      </w:r>
      <w:r w:rsidR="00097EAD" w:rsidRPr="0017083A">
        <w:rPr>
          <w:rFonts w:eastAsia="Open Sans" w:cs="Open Sans"/>
          <w:color w:val="000000"/>
        </w:rPr>
        <w:t>Club</w:t>
      </w:r>
      <w:r w:rsidR="00097EAD">
        <w:rPr>
          <w:rFonts w:eastAsia="Open Sans" w:cs="Open Sans"/>
          <w:color w:val="000000"/>
        </w:rPr>
        <w:t>,</w:t>
      </w:r>
      <w:r w:rsidR="00097EAD">
        <w:rPr>
          <w:rFonts w:eastAsia="Nunito" w:cs="Nunito"/>
          <w:sz w:val="24"/>
          <w:szCs w:val="24"/>
        </w:rPr>
        <w:t xml:space="preserve"> </w:t>
      </w:r>
      <w:r w:rsidR="002E7170">
        <w:rPr>
          <w:rFonts w:eastAsia="Nunito" w:cs="Nunito"/>
          <w:sz w:val="24"/>
          <w:szCs w:val="24"/>
        </w:rPr>
        <w:t>TUSA and UTAS</w:t>
      </w:r>
      <w:r w:rsidR="00226BC6">
        <w:rPr>
          <w:rFonts w:eastAsia="Nunito" w:cs="Nunito"/>
          <w:sz w:val="24"/>
          <w:szCs w:val="24"/>
        </w:rPr>
        <w:t xml:space="preserve"> in a professional and positive manner.  </w:t>
      </w:r>
    </w:p>
    <w:p w14:paraId="3CF79930" w14:textId="0AE71DBE" w:rsidR="002E7170" w:rsidRPr="002E7170" w:rsidRDefault="002E7170" w:rsidP="002E7170">
      <w:pPr>
        <w:pStyle w:val="ListParagraph"/>
        <w:numPr>
          <w:ilvl w:val="0"/>
          <w:numId w:val="10"/>
        </w:numPr>
        <w:spacing w:after="200" w:line="360" w:lineRule="auto"/>
        <w:rPr>
          <w:rFonts w:eastAsia="Nunito" w:cs="Nunito"/>
          <w:sz w:val="24"/>
          <w:szCs w:val="24"/>
        </w:rPr>
      </w:pPr>
      <w:r w:rsidRPr="00B16C69">
        <w:rPr>
          <w:rFonts w:eastAsia="Nunito" w:cs="Nunito"/>
          <w:b/>
          <w:bCs/>
          <w:sz w:val="24"/>
          <w:szCs w:val="24"/>
        </w:rPr>
        <w:t>CONSTITUTION, RULES, AND POLICIES:</w:t>
      </w:r>
      <w:r>
        <w:rPr>
          <w:rFonts w:eastAsia="Nunito" w:cs="Nunito"/>
          <w:sz w:val="24"/>
          <w:szCs w:val="24"/>
        </w:rPr>
        <w:t xml:space="preserve"> Has a solid working knowledge of the </w:t>
      </w:r>
      <w:r w:rsidR="00097EAD" w:rsidRPr="0017083A">
        <w:rPr>
          <w:rFonts w:eastAsia="Open Sans" w:cs="Open Sans"/>
          <w:color w:val="000000"/>
        </w:rPr>
        <w:t>Club</w:t>
      </w:r>
      <w:r w:rsidR="00097EAD">
        <w:t xml:space="preserve"> </w:t>
      </w:r>
      <w:r>
        <w:t xml:space="preserve">constitution, rules, and policies (including TUSA’s policies and codes of conduct), Drives and supports their team to ensure good governance of </w:t>
      </w:r>
      <w:r w:rsidR="00097EAD" w:rsidRPr="0017083A">
        <w:rPr>
          <w:rFonts w:eastAsia="Open Sans" w:cs="Open Sans"/>
          <w:color w:val="000000"/>
        </w:rPr>
        <w:t>Club</w:t>
      </w:r>
      <w:r>
        <w:t xml:space="preserve">. Has oversight over the actions of their committee and </w:t>
      </w:r>
      <w:r w:rsidR="00A978AE">
        <w:t>members and</w:t>
      </w:r>
      <w:r>
        <w:t xml:space="preserve"> ensures that TUSA/UTAS procedures and policies are adhered to including, but not limited </w:t>
      </w:r>
      <w:r w:rsidR="00A978AE">
        <w:t>to,</w:t>
      </w:r>
      <w:r>
        <w:t xml:space="preserve"> behaviour, equity, diversity and inclusion, events, activities, risk management and financial management and transparency</w:t>
      </w:r>
      <w:r w:rsidR="00A978AE">
        <w:t>, keep committee members accountable for the delivery of their roles and prescribed duties.</w:t>
      </w:r>
    </w:p>
    <w:p w14:paraId="5B60C30C" w14:textId="64C1487A" w:rsidR="002E7170" w:rsidRPr="002E7170" w:rsidRDefault="002E7170" w:rsidP="002E7170">
      <w:pPr>
        <w:pStyle w:val="ListParagraph"/>
        <w:numPr>
          <w:ilvl w:val="0"/>
          <w:numId w:val="10"/>
        </w:numPr>
        <w:spacing w:after="200" w:line="360" w:lineRule="auto"/>
        <w:rPr>
          <w:rFonts w:eastAsia="Nunito" w:cs="Nunito"/>
          <w:sz w:val="24"/>
          <w:szCs w:val="24"/>
        </w:rPr>
      </w:pPr>
      <w:r w:rsidRPr="00B16C69">
        <w:rPr>
          <w:rFonts w:eastAsia="Nunito" w:cs="Nunito"/>
          <w:b/>
          <w:bCs/>
          <w:sz w:val="24"/>
          <w:szCs w:val="24"/>
        </w:rPr>
        <w:t>ENGAGEMENT:</w:t>
      </w:r>
      <w:r>
        <w:rPr>
          <w:rFonts w:eastAsia="Nunito" w:cs="Nunito"/>
          <w:sz w:val="24"/>
          <w:szCs w:val="24"/>
        </w:rPr>
        <w:t xml:space="preserve"> Attends or sends a proxy(</w:t>
      </w:r>
      <w:proofErr w:type="spellStart"/>
      <w:r>
        <w:rPr>
          <w:rFonts w:eastAsia="Nunito" w:cs="Nunito"/>
          <w:sz w:val="24"/>
          <w:szCs w:val="24"/>
        </w:rPr>
        <w:t>ies</w:t>
      </w:r>
      <w:proofErr w:type="spellEnd"/>
      <w:r>
        <w:rPr>
          <w:rFonts w:eastAsia="Nunito" w:cs="Nunito"/>
          <w:sz w:val="24"/>
          <w:szCs w:val="24"/>
        </w:rPr>
        <w:t>) to all TUSA-led</w:t>
      </w:r>
      <w:r w:rsidR="00A978AE">
        <w:rPr>
          <w:rFonts w:eastAsia="Nunito" w:cs="Nunito"/>
          <w:sz w:val="24"/>
          <w:szCs w:val="24"/>
        </w:rPr>
        <w:t xml:space="preserve"> events</w:t>
      </w:r>
      <w:r>
        <w:rPr>
          <w:rFonts w:eastAsia="Nunito" w:cs="Nunito"/>
          <w:sz w:val="24"/>
          <w:szCs w:val="24"/>
        </w:rPr>
        <w:t>, including but not limited to; quarterly C+S Meetings, Clubs and Society Day(s),</w:t>
      </w:r>
      <w:r w:rsidR="00A978AE">
        <w:rPr>
          <w:rFonts w:eastAsia="Nunito" w:cs="Nunito"/>
          <w:sz w:val="24"/>
          <w:szCs w:val="24"/>
        </w:rPr>
        <w:t xml:space="preserve"> Student Leaders Conference (SLC), and Learning and Development workshops</w:t>
      </w:r>
      <w:r>
        <w:rPr>
          <w:rFonts w:eastAsia="Nunito" w:cs="Nunito"/>
          <w:sz w:val="24"/>
          <w:szCs w:val="24"/>
        </w:rPr>
        <w:t xml:space="preserve"> </w:t>
      </w:r>
      <w:r w:rsidR="00A978AE">
        <w:rPr>
          <w:rFonts w:eastAsia="Nunito" w:cs="Nunito"/>
          <w:sz w:val="24"/>
          <w:szCs w:val="24"/>
        </w:rPr>
        <w:t xml:space="preserve">and TUSA / UTAS collaboration events such as </w:t>
      </w:r>
      <w:r>
        <w:rPr>
          <w:rFonts w:eastAsia="Nunito" w:cs="Nunito"/>
          <w:sz w:val="24"/>
          <w:szCs w:val="24"/>
        </w:rPr>
        <w:t xml:space="preserve">Open Days, </w:t>
      </w:r>
      <w:r w:rsidR="00A978AE">
        <w:rPr>
          <w:rFonts w:eastAsia="Nunito" w:cs="Nunito"/>
          <w:sz w:val="24"/>
          <w:szCs w:val="24"/>
        </w:rPr>
        <w:t xml:space="preserve">Yr. 12 Expo, </w:t>
      </w:r>
      <w:r>
        <w:rPr>
          <w:rFonts w:eastAsia="Nunito" w:cs="Nunito"/>
          <w:sz w:val="24"/>
          <w:szCs w:val="24"/>
        </w:rPr>
        <w:t xml:space="preserve">Orientation and Welcome week events in Sem 1 and Sem 2, as well as any other </w:t>
      </w:r>
      <w:r w:rsidR="00097EAD">
        <w:rPr>
          <w:rFonts w:eastAsia="Nunito" w:cs="Nunito"/>
          <w:sz w:val="24"/>
          <w:szCs w:val="24"/>
        </w:rPr>
        <w:t>events/activities</w:t>
      </w:r>
      <w:r>
        <w:rPr>
          <w:rFonts w:eastAsia="Nunito" w:cs="Nunito"/>
          <w:sz w:val="24"/>
          <w:szCs w:val="24"/>
        </w:rPr>
        <w:t xml:space="preserve"> </w:t>
      </w:r>
      <w:r w:rsidR="00117527">
        <w:rPr>
          <w:rFonts w:eastAsia="Nunito" w:cs="Nunito"/>
          <w:sz w:val="24"/>
          <w:szCs w:val="24"/>
        </w:rPr>
        <w:t>where Club/Society attendance is requested</w:t>
      </w:r>
    </w:p>
    <w:p w14:paraId="2E385F83" w14:textId="1BB00326" w:rsidR="004A3475" w:rsidRDefault="004A3475" w:rsidP="00226BC6">
      <w:pPr>
        <w:pStyle w:val="ListParagraph"/>
        <w:numPr>
          <w:ilvl w:val="0"/>
          <w:numId w:val="10"/>
        </w:numPr>
        <w:spacing w:after="200" w:line="360" w:lineRule="auto"/>
        <w:rPr>
          <w:rFonts w:eastAsia="Nunito" w:cs="Nunito"/>
          <w:sz w:val="24"/>
          <w:szCs w:val="24"/>
        </w:rPr>
      </w:pPr>
      <w:r w:rsidRPr="00B16C69">
        <w:rPr>
          <w:rFonts w:eastAsia="Nunito" w:cs="Nunito"/>
          <w:b/>
          <w:bCs/>
          <w:sz w:val="24"/>
          <w:szCs w:val="24"/>
        </w:rPr>
        <w:t>S</w:t>
      </w:r>
      <w:r w:rsidR="00226BC6" w:rsidRPr="00B16C69">
        <w:rPr>
          <w:rFonts w:eastAsia="Nunito" w:cs="Nunito"/>
          <w:b/>
          <w:bCs/>
          <w:sz w:val="24"/>
          <w:szCs w:val="24"/>
        </w:rPr>
        <w:t>TRATEGIC DIRECTION</w:t>
      </w:r>
      <w:r w:rsidRPr="00B16C69">
        <w:rPr>
          <w:rFonts w:eastAsia="Nunito" w:cs="Nunito"/>
          <w:b/>
          <w:bCs/>
          <w:sz w:val="24"/>
          <w:szCs w:val="24"/>
        </w:rPr>
        <w:t>:</w:t>
      </w:r>
      <w:r w:rsidRPr="004A3475">
        <w:rPr>
          <w:rFonts w:eastAsia="Nunito" w:cs="Nunito"/>
          <w:sz w:val="24"/>
          <w:szCs w:val="24"/>
        </w:rPr>
        <w:t xml:space="preserve"> Help</w:t>
      </w:r>
      <w:r w:rsidR="00226BC6">
        <w:rPr>
          <w:rFonts w:eastAsia="Nunito" w:cs="Nunito"/>
          <w:sz w:val="24"/>
          <w:szCs w:val="24"/>
        </w:rPr>
        <w:t>s</w:t>
      </w:r>
      <w:r w:rsidRPr="004A3475">
        <w:rPr>
          <w:rFonts w:eastAsia="Nunito" w:cs="Nunito"/>
          <w:sz w:val="24"/>
          <w:szCs w:val="24"/>
        </w:rPr>
        <w:t xml:space="preserve"> set the </w:t>
      </w:r>
      <w:r w:rsidR="00097EAD" w:rsidRPr="00097EAD">
        <w:rPr>
          <w:rFonts w:eastAsia="Nunito" w:cs="Nunito"/>
          <w:sz w:val="24"/>
          <w:szCs w:val="24"/>
        </w:rPr>
        <w:t>club's direction, prioritise goals and oversee the delivery of outcomes, in consultation with relevant parties and consistent with the members' views</w:t>
      </w:r>
      <w:r w:rsidRPr="004A3475">
        <w:rPr>
          <w:rFonts w:eastAsia="Nunito" w:cs="Nunito"/>
          <w:sz w:val="24"/>
          <w:szCs w:val="24"/>
        </w:rPr>
        <w:t>.</w:t>
      </w:r>
      <w:r w:rsidR="00226BC6">
        <w:rPr>
          <w:rFonts w:eastAsia="Nunito" w:cs="Nunito"/>
          <w:sz w:val="24"/>
          <w:szCs w:val="24"/>
        </w:rPr>
        <w:t xml:space="preserve"> Assists the executive committee with succession planning for future roles to facilitate the ongoing success of the </w:t>
      </w:r>
      <w:r w:rsidR="00097EAD" w:rsidRPr="00097EAD">
        <w:t>Club.</w:t>
      </w:r>
    </w:p>
    <w:p w14:paraId="4118B586" w14:textId="0029E8A9" w:rsidR="00B16C69" w:rsidRDefault="00B16C69" w:rsidP="00B16C69">
      <w:pPr>
        <w:pStyle w:val="ListParagraph"/>
        <w:numPr>
          <w:ilvl w:val="0"/>
          <w:numId w:val="10"/>
        </w:numPr>
        <w:spacing w:before="0" w:after="0" w:line="360" w:lineRule="auto"/>
        <w:textAlignment w:val="baseline"/>
        <w:rPr>
          <w:rStyle w:val="eop"/>
          <w:rFonts w:cs="Arial"/>
        </w:rPr>
      </w:pPr>
      <w:r w:rsidRPr="00B16C69">
        <w:rPr>
          <w:rFonts w:eastAsia="Nunito" w:cs="Nunito"/>
          <w:b/>
          <w:bCs/>
          <w:sz w:val="24"/>
          <w:szCs w:val="24"/>
        </w:rPr>
        <w:t>MANAGEMENT:</w:t>
      </w:r>
      <w:r w:rsidRPr="00B16C69">
        <w:rPr>
          <w:rFonts w:eastAsia="Nunito" w:cs="Nunito"/>
          <w:sz w:val="24"/>
          <w:szCs w:val="24"/>
        </w:rPr>
        <w:t xml:space="preserve"> </w:t>
      </w:r>
      <w:r w:rsidRPr="00B16C69">
        <w:rPr>
          <w:rStyle w:val="normaltextrun"/>
          <w:rFonts w:cs="Arial"/>
        </w:rPr>
        <w:t xml:space="preserve">Ensure that all other tasks necessary to run the activities of the </w:t>
      </w:r>
      <w:r w:rsidR="00097EAD" w:rsidRPr="00097EAD">
        <w:t>Club</w:t>
      </w:r>
      <w:r w:rsidR="00097EAD">
        <w:t xml:space="preserve"> </w:t>
      </w:r>
      <w:r w:rsidRPr="00B16C69">
        <w:rPr>
          <w:rStyle w:val="normaltextrun"/>
          <w:rFonts w:cs="Arial"/>
        </w:rPr>
        <w:t>are performed, either through activity or delegation.</w:t>
      </w:r>
      <w:r w:rsidRPr="00B16C69">
        <w:rPr>
          <w:rStyle w:val="eop"/>
          <w:rFonts w:cs="Arial"/>
        </w:rPr>
        <w:t> </w:t>
      </w:r>
      <w:r w:rsidRPr="00B16C69">
        <w:rPr>
          <w:rStyle w:val="normaltextrun"/>
          <w:rFonts w:cs="Arial"/>
        </w:rPr>
        <w:t>Ensur</w:t>
      </w:r>
      <w:r>
        <w:rPr>
          <w:rStyle w:val="normaltextrun"/>
          <w:rFonts w:cs="Arial"/>
        </w:rPr>
        <w:t>ing</w:t>
      </w:r>
      <w:r w:rsidRPr="00B16C69">
        <w:rPr>
          <w:rStyle w:val="normaltextrun"/>
          <w:rFonts w:cs="Arial"/>
        </w:rPr>
        <w:t xml:space="preserve"> the Annual General Meeting takes place at the specified time.</w:t>
      </w:r>
      <w:r w:rsidRPr="00B16C69">
        <w:rPr>
          <w:rStyle w:val="eop"/>
          <w:rFonts w:cs="Arial"/>
        </w:rPr>
        <w:t> </w:t>
      </w:r>
      <w:r w:rsidRPr="00B16C69">
        <w:rPr>
          <w:rStyle w:val="normaltextrun"/>
          <w:rFonts w:cs="Arial"/>
        </w:rPr>
        <w:t>Making sure that communication is passed on to club/society members.</w:t>
      </w:r>
      <w:r w:rsidRPr="00B16C69">
        <w:rPr>
          <w:rStyle w:val="eop"/>
          <w:rFonts w:cs="Arial"/>
        </w:rPr>
        <w:t> </w:t>
      </w:r>
    </w:p>
    <w:p w14:paraId="0ECC49A3" w14:textId="0DD83710" w:rsidR="00A978AE" w:rsidRDefault="00B16C69" w:rsidP="00B16C69">
      <w:pPr>
        <w:pStyle w:val="ListParagraph"/>
        <w:spacing w:before="0" w:after="0" w:line="360" w:lineRule="auto"/>
        <w:ind w:left="718"/>
        <w:textAlignment w:val="baseline"/>
        <w:rPr>
          <w:rStyle w:val="eop"/>
          <w:rFonts w:cs="Arial"/>
        </w:rPr>
      </w:pPr>
      <w:r>
        <w:rPr>
          <w:rStyle w:val="eop"/>
          <w:rFonts w:cs="Arial"/>
        </w:rPr>
        <w:lastRenderedPageBreak/>
        <w:t>F</w:t>
      </w:r>
      <w:r w:rsidRPr="00B16C69">
        <w:rPr>
          <w:rStyle w:val="normaltextrun"/>
          <w:rFonts w:cs="Arial"/>
        </w:rPr>
        <w:t>amiliar with budgeting (reasonable and realistic membership fees).</w:t>
      </w:r>
      <w:r w:rsidRPr="00B16C69">
        <w:rPr>
          <w:rStyle w:val="eop"/>
          <w:rFonts w:cs="Arial"/>
        </w:rPr>
        <w:t> </w:t>
      </w:r>
      <w:r w:rsidRPr="00B16C69">
        <w:rPr>
          <w:rStyle w:val="normaltextrun"/>
          <w:rFonts w:cs="Arial"/>
        </w:rPr>
        <w:t>Being a signatory for the Club/Society’s bank account and all financial transactions.</w:t>
      </w:r>
      <w:r w:rsidRPr="00B16C69">
        <w:rPr>
          <w:rStyle w:val="eop"/>
          <w:rFonts w:cs="Arial"/>
        </w:rPr>
        <w:t> </w:t>
      </w:r>
      <w:r w:rsidRPr="00B16C69">
        <w:rPr>
          <w:rStyle w:val="normaltextrun"/>
          <w:rFonts w:cs="Arial"/>
        </w:rPr>
        <w:t>Helping to advise and support members of the club/society.</w:t>
      </w:r>
      <w:r w:rsidRPr="00B16C69">
        <w:rPr>
          <w:rStyle w:val="eop"/>
          <w:rFonts w:cs="Arial"/>
        </w:rPr>
        <w:t> </w:t>
      </w:r>
    </w:p>
    <w:p w14:paraId="51CFF064" w14:textId="77777777" w:rsidR="00347483" w:rsidRDefault="00B16C69" w:rsidP="00347483">
      <w:pPr>
        <w:pStyle w:val="ListParagraph"/>
        <w:numPr>
          <w:ilvl w:val="0"/>
          <w:numId w:val="10"/>
        </w:numPr>
        <w:spacing w:after="0" w:line="360" w:lineRule="auto"/>
        <w:rPr>
          <w:rFonts w:eastAsia="Nunito" w:cs="Nunito"/>
          <w:sz w:val="24"/>
          <w:szCs w:val="24"/>
        </w:rPr>
      </w:pPr>
      <w:r w:rsidRPr="00347483">
        <w:rPr>
          <w:rFonts w:eastAsia="Nunito" w:cs="Nunito"/>
          <w:b/>
          <w:bCs/>
          <w:sz w:val="24"/>
          <w:szCs w:val="24"/>
        </w:rPr>
        <w:t>MEETINGS:</w:t>
      </w:r>
      <w:r w:rsidRPr="00347483">
        <w:rPr>
          <w:rFonts w:eastAsia="Nunito" w:cs="Nunito"/>
          <w:sz w:val="24"/>
          <w:szCs w:val="24"/>
        </w:rPr>
        <w:t xml:space="preserve"> Presides over meetings and preserves order, facilitates decision making processes and supports the vice-president, treasurer, and secretary in recording accurate minutes to document all decisions made and motions passed. </w:t>
      </w:r>
      <w:r w:rsidR="00347483">
        <w:rPr>
          <w:rFonts w:eastAsia="Nunito" w:cs="Nunito"/>
          <w:sz w:val="24"/>
          <w:szCs w:val="24"/>
        </w:rPr>
        <w:t xml:space="preserve">Ensures the provision of minutes and agendas, financial, and membership records when requested by TUSA. </w:t>
      </w:r>
    </w:p>
    <w:p w14:paraId="0D6B0D6A" w14:textId="5B88CF47" w:rsidR="00DC3020" w:rsidRPr="00347483" w:rsidRDefault="00DC3020" w:rsidP="004930D7">
      <w:pPr>
        <w:spacing w:before="120" w:line="360" w:lineRule="auto"/>
        <w:rPr>
          <w:b/>
          <w:bCs/>
          <w:color w:val="D35034"/>
        </w:rPr>
      </w:pPr>
      <w:r w:rsidRPr="00347483">
        <w:rPr>
          <w:b/>
          <w:bCs/>
          <w:color w:val="D35034"/>
        </w:rPr>
        <w:t>3.</w:t>
      </w:r>
      <w:r w:rsidR="00226BC6" w:rsidRPr="00347483">
        <w:rPr>
          <w:b/>
          <w:bCs/>
          <w:color w:val="D35034"/>
        </w:rPr>
        <w:t>2</w:t>
      </w:r>
      <w:r w:rsidRPr="00347483">
        <w:rPr>
          <w:b/>
          <w:bCs/>
          <w:color w:val="D35034"/>
        </w:rPr>
        <w:t xml:space="preserve"> </w:t>
      </w:r>
      <w:r w:rsidRPr="00347483">
        <w:rPr>
          <w:b/>
          <w:bCs/>
          <w:color w:val="D35034"/>
          <w:sz w:val="24"/>
          <w:szCs w:val="24"/>
        </w:rPr>
        <w:t xml:space="preserve">All </w:t>
      </w:r>
      <w:r w:rsidR="00097EAD">
        <w:rPr>
          <w:b/>
          <w:bCs/>
          <w:color w:val="D35034"/>
          <w:sz w:val="24"/>
          <w:szCs w:val="24"/>
        </w:rPr>
        <w:t>Club</w:t>
      </w:r>
      <w:r w:rsidR="00417B8B" w:rsidRPr="00347483">
        <w:rPr>
          <w:color w:val="D35034"/>
          <w:sz w:val="24"/>
          <w:szCs w:val="24"/>
        </w:rPr>
        <w:t xml:space="preserve"> </w:t>
      </w:r>
      <w:r w:rsidR="00417B8B" w:rsidRPr="00347483">
        <w:rPr>
          <w:b/>
          <w:bCs/>
          <w:color w:val="D35034"/>
          <w:sz w:val="24"/>
          <w:szCs w:val="24"/>
        </w:rPr>
        <w:t>members</w:t>
      </w:r>
    </w:p>
    <w:p w14:paraId="4D41F32C" w14:textId="464F01F9" w:rsidR="00A37D92" w:rsidRDefault="00DC3020" w:rsidP="00347483">
      <w:pPr>
        <w:pStyle w:val="ListParagraph"/>
        <w:numPr>
          <w:ilvl w:val="0"/>
          <w:numId w:val="11"/>
        </w:numPr>
        <w:spacing w:after="0" w:line="360" w:lineRule="auto"/>
        <w:ind w:left="714" w:hanging="357"/>
      </w:pPr>
      <w:r w:rsidRPr="00DC3020">
        <w:t>Practice</w:t>
      </w:r>
      <w:r w:rsidR="00B16C69">
        <w:t>s</w:t>
      </w:r>
      <w:r w:rsidRPr="00DC3020">
        <w:t xml:space="preserve"> and demonstrate safe work practices to ensure the </w:t>
      </w:r>
      <w:r w:rsidR="002E7170">
        <w:t>well-being</w:t>
      </w:r>
      <w:r w:rsidRPr="00DC3020">
        <w:t xml:space="preserve"> of </w:t>
      </w:r>
      <w:r w:rsidR="005A41CA">
        <w:t>executive committee members</w:t>
      </w:r>
      <w:r w:rsidRPr="00DC3020">
        <w:t>, students</w:t>
      </w:r>
      <w:r w:rsidR="005A41CA">
        <w:t>, members</w:t>
      </w:r>
      <w:r w:rsidR="002E7170">
        <w:t>,</w:t>
      </w:r>
      <w:r w:rsidRPr="00DC3020">
        <w:t xml:space="preserve"> and other stakeholders</w:t>
      </w:r>
      <w:r w:rsidR="005A41CA">
        <w:t>.</w:t>
      </w:r>
    </w:p>
    <w:p w14:paraId="121B37C3" w14:textId="761ABFA4" w:rsidR="00711C70" w:rsidRPr="00A978AE" w:rsidRDefault="00711C70" w:rsidP="00347483">
      <w:pPr>
        <w:pStyle w:val="Heading1"/>
        <w:spacing w:before="240" w:after="0" w:line="360" w:lineRule="auto"/>
        <w:rPr>
          <w:color w:val="D35034"/>
        </w:rPr>
      </w:pPr>
      <w:bookmarkStart w:id="4" w:name="_Toc70084273"/>
      <w:r w:rsidRPr="00A978AE">
        <w:rPr>
          <w:color w:val="D35034"/>
        </w:rPr>
        <w:t>4.0 What the Job Requires (Success Profile)</w:t>
      </w:r>
      <w:bookmarkEnd w:id="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6"/>
        <w:gridCol w:w="8590"/>
      </w:tblGrid>
      <w:tr w:rsidR="00A978AE" w:rsidRPr="00A978AE" w14:paraId="121166CF" w14:textId="77777777" w:rsidTr="005375C7"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017C7B" w14:textId="7F62ABD9" w:rsidR="005375C7" w:rsidRPr="00A978AE" w:rsidRDefault="005375C7" w:rsidP="00A97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before="0" w:after="0" w:line="360" w:lineRule="auto"/>
              <w:textDirection w:val="btLr"/>
              <w:textAlignment w:val="top"/>
              <w:outlineLvl w:val="0"/>
              <w:rPr>
                <w:rFonts w:eastAsia="Open Sans" w:cs="Open Sans"/>
                <w:color w:val="D35034"/>
              </w:rPr>
            </w:pPr>
            <w:bookmarkStart w:id="5" w:name="_Toc70084274"/>
            <w:r w:rsidRPr="00A978AE">
              <w:rPr>
                <w:rFonts w:eastAsia="Open Sans" w:cs="Open Sans"/>
                <w:b/>
                <w:color w:val="D35034"/>
              </w:rPr>
              <w:t>4.1 Attributes &amp; Behaviours</w:t>
            </w:r>
            <w:bookmarkEnd w:id="5"/>
          </w:p>
        </w:tc>
      </w:tr>
      <w:tr w:rsidR="00711C70" w:rsidRPr="005375C7" w14:paraId="4CFF7029" w14:textId="77777777" w:rsidTr="005375C7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0B60E6D" w14:textId="67B755C7" w:rsidR="00711C70" w:rsidRPr="005375C7" w:rsidRDefault="00711C70" w:rsidP="00DC3020">
            <w:bookmarkStart w:id="6" w:name="_Hlk70509267"/>
          </w:p>
        </w:tc>
        <w:tc>
          <w:tcPr>
            <w:tcW w:w="8590" w:type="dxa"/>
            <w:tcBorders>
              <w:top w:val="nil"/>
              <w:left w:val="nil"/>
              <w:bottom w:val="nil"/>
              <w:right w:val="nil"/>
            </w:tcBorders>
          </w:tcPr>
          <w:p w14:paraId="0298C6C4" w14:textId="41EE8C34" w:rsidR="00A85F92" w:rsidRDefault="00A85F92" w:rsidP="00A85F92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B16C69">
              <w:rPr>
                <w:b/>
                <w:bCs/>
              </w:rPr>
              <w:t>STUDENT LED</w:t>
            </w:r>
            <w:r w:rsidR="00B16C69">
              <w:rPr>
                <w:b/>
                <w:bCs/>
              </w:rPr>
              <w:t>:</w:t>
            </w:r>
            <w:r>
              <w:t xml:space="preserve"> </w:t>
            </w:r>
            <w:r w:rsidR="00B16C69">
              <w:t>U</w:t>
            </w:r>
            <w:r>
              <w:t xml:space="preserve">nderstands and empathises with the needs and aspirations of students; maintains </w:t>
            </w:r>
            <w:r w:rsidR="00097EAD">
              <w:t xml:space="preserve">a </w:t>
            </w:r>
            <w:r>
              <w:t xml:space="preserve">constant focus on improving </w:t>
            </w:r>
            <w:r w:rsidR="005A41CA">
              <w:t xml:space="preserve">the </w:t>
            </w:r>
            <w:r>
              <w:t xml:space="preserve">student experience and makes decisions informed by student insight and based on </w:t>
            </w:r>
            <w:r w:rsidR="005A41CA">
              <w:t xml:space="preserve">the </w:t>
            </w:r>
            <w:r>
              <w:t>creation of value for the students.</w:t>
            </w:r>
          </w:p>
          <w:p w14:paraId="76B9B009" w14:textId="3E795C99" w:rsidR="00A85F92" w:rsidRDefault="00A85F92" w:rsidP="00384F41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B16C69">
              <w:rPr>
                <w:b/>
                <w:bCs/>
              </w:rPr>
              <w:t>CONNECTED</w:t>
            </w:r>
            <w:r w:rsidR="00B16C69">
              <w:rPr>
                <w:b/>
                <w:bCs/>
              </w:rPr>
              <w:t>:</w:t>
            </w:r>
            <w:r>
              <w:t xml:space="preserve"> </w:t>
            </w:r>
            <w:r w:rsidR="00B16C69">
              <w:t>D</w:t>
            </w:r>
            <w:r>
              <w:t xml:space="preserve">emonstrates </w:t>
            </w:r>
            <w:r w:rsidR="005A41CA">
              <w:t xml:space="preserve">the </w:t>
            </w:r>
            <w:r>
              <w:t xml:space="preserve">drive to develop open, </w:t>
            </w:r>
            <w:r w:rsidR="005A41CA">
              <w:t>honest,</w:t>
            </w:r>
            <w:r>
              <w:t xml:space="preserve"> and mutually beneficial relationships with all stakeholders in order to positively impact the </w:t>
            </w:r>
            <w:r w:rsidR="00097EAD" w:rsidRPr="00097EAD">
              <w:t>Club;</w:t>
            </w:r>
            <w:r w:rsidR="00097EAD">
              <w:t xml:space="preserve"> </w:t>
            </w:r>
            <w:r w:rsidR="00384F41">
              <w:t xml:space="preserve">Able to build wide and effective networks of contacts inside and outside of </w:t>
            </w:r>
            <w:r w:rsidR="00097EAD">
              <w:t xml:space="preserve">the </w:t>
            </w:r>
            <w:r w:rsidR="00097EAD" w:rsidRPr="00097EAD">
              <w:t>Club</w:t>
            </w:r>
            <w:r w:rsidR="00097EAD">
              <w:t>.</w:t>
            </w:r>
          </w:p>
          <w:p w14:paraId="42A3881F" w14:textId="1FF805CB" w:rsidR="00A85F92" w:rsidRPr="00384F41" w:rsidRDefault="00A85F92" w:rsidP="00F01ED6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B16C69">
              <w:rPr>
                <w:b/>
                <w:bCs/>
              </w:rPr>
              <w:t>BOLD</w:t>
            </w:r>
            <w:r w:rsidR="00B16C69">
              <w:rPr>
                <w:b/>
                <w:bCs/>
              </w:rPr>
              <w:t>:</w:t>
            </w:r>
            <w:r>
              <w:t xml:space="preserve"> </w:t>
            </w:r>
            <w:r w:rsidR="00384F41" w:rsidRPr="00384F41">
              <w:t xml:space="preserve">Seeks opportunities to </w:t>
            </w:r>
            <w:r w:rsidR="005A41CA">
              <w:t>develop</w:t>
            </w:r>
            <w:r w:rsidR="00384F41" w:rsidRPr="00384F41">
              <w:t xml:space="preserve"> the</w:t>
            </w:r>
            <w:r w:rsidR="005A41CA">
              <w:t xml:space="preserve"> </w:t>
            </w:r>
            <w:r w:rsidR="00097EAD" w:rsidRPr="00097EAD">
              <w:t>Club</w:t>
            </w:r>
            <w:r w:rsidR="00097EAD" w:rsidRPr="00384F41">
              <w:t xml:space="preserve"> </w:t>
            </w:r>
            <w:r w:rsidR="00384F41" w:rsidRPr="00384F41">
              <w:t xml:space="preserve">and supports others through the change process; </w:t>
            </w:r>
            <w:r w:rsidR="00836577">
              <w:t xml:space="preserve">produces new and innovative ideas, approaches and insights and produces a range of solutions to </w:t>
            </w:r>
            <w:r w:rsidR="00417B8B">
              <w:t>challenges</w:t>
            </w:r>
            <w:r w:rsidR="00836577">
              <w:t xml:space="preserve">. </w:t>
            </w:r>
          </w:p>
          <w:p w14:paraId="0AC3E557" w14:textId="30B0839C" w:rsidR="00A85F92" w:rsidRDefault="00A85F92" w:rsidP="00A85F92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B16C69">
              <w:rPr>
                <w:b/>
                <w:bCs/>
              </w:rPr>
              <w:t>EFFECTIVE</w:t>
            </w:r>
            <w:r w:rsidR="00B16C69">
              <w:rPr>
                <w:b/>
                <w:bCs/>
              </w:rPr>
              <w:t>:</w:t>
            </w:r>
            <w:r>
              <w:t xml:space="preserve"> </w:t>
            </w:r>
            <w:r w:rsidR="00B16C69">
              <w:t>S</w:t>
            </w:r>
            <w:r>
              <w:t xml:space="preserve">eeks to use their attributes to their utmost to enable </w:t>
            </w:r>
            <w:r w:rsidR="00097EAD">
              <w:t xml:space="preserve">the </w:t>
            </w:r>
            <w:r w:rsidR="00097EAD" w:rsidRPr="00097EAD">
              <w:t>Club</w:t>
            </w:r>
            <w:r w:rsidR="005A41CA">
              <w:t>.</w:t>
            </w:r>
            <w:r>
              <w:t xml:space="preserve"> to </w:t>
            </w:r>
            <w:r w:rsidR="005A41CA">
              <w:t xml:space="preserve">achieve </w:t>
            </w:r>
            <w:r>
              <w:t xml:space="preserve">goals while empowering students to learn and grow; sets clear direction </w:t>
            </w:r>
            <w:r>
              <w:lastRenderedPageBreak/>
              <w:t xml:space="preserve">and </w:t>
            </w:r>
            <w:r w:rsidR="006A580F">
              <w:t>standards and</w:t>
            </w:r>
            <w:r>
              <w:t xml:space="preserve"> delivers performance by empowering </w:t>
            </w:r>
            <w:r w:rsidR="005A41CA">
              <w:t>and</w:t>
            </w:r>
            <w:r>
              <w:t xml:space="preserve"> developing others and recruiting talent</w:t>
            </w:r>
            <w:r w:rsidR="00836577">
              <w:t>.</w:t>
            </w:r>
          </w:p>
          <w:p w14:paraId="03541D94" w14:textId="3C989919" w:rsidR="006F6767" w:rsidRPr="002B4FE0" w:rsidRDefault="00A85F92" w:rsidP="00384F41">
            <w:pPr>
              <w:pStyle w:val="ListParagraph"/>
              <w:numPr>
                <w:ilvl w:val="0"/>
                <w:numId w:val="5"/>
              </w:numPr>
              <w:spacing w:line="360" w:lineRule="auto"/>
            </w:pPr>
            <w:r w:rsidRPr="00B16C69">
              <w:rPr>
                <w:b/>
                <w:bCs/>
              </w:rPr>
              <w:t>KIND</w:t>
            </w:r>
            <w:r w:rsidR="00B16C69">
              <w:rPr>
                <w:b/>
                <w:bCs/>
              </w:rPr>
              <w:t>:</w:t>
            </w:r>
            <w:r>
              <w:t xml:space="preserve"> </w:t>
            </w:r>
            <w:r w:rsidR="00B16C69">
              <w:t>B</w:t>
            </w:r>
            <w:r w:rsidR="00DC3020">
              <w:t xml:space="preserve">uilds capacity by listening and building an understanding of others and </w:t>
            </w:r>
            <w:r w:rsidR="005A41CA">
              <w:t>supporting</w:t>
            </w:r>
            <w:r w:rsidR="00DC3020">
              <w:t xml:space="preserve"> their development</w:t>
            </w:r>
            <w:r w:rsidR="00384F41">
              <w:t>; a</w:t>
            </w:r>
            <w:r w:rsidR="00384F41" w:rsidRPr="00384F41">
              <w:t>ble to adapt own interpersonal style and show sensitivity to different cultures or backgrounds</w:t>
            </w:r>
            <w:r w:rsidR="00384F41">
              <w:t>.</w:t>
            </w:r>
          </w:p>
        </w:tc>
      </w:tr>
      <w:bookmarkEnd w:id="6"/>
      <w:tr w:rsidR="005375C7" w:rsidRPr="005375C7" w14:paraId="424BE9B5" w14:textId="77777777" w:rsidTr="005375C7">
        <w:trPr>
          <w:trHeight w:val="113"/>
        </w:trPr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863FD7" w14:textId="09623179" w:rsidR="005375C7" w:rsidRPr="005375C7" w:rsidRDefault="005375C7" w:rsidP="003474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line="360" w:lineRule="auto"/>
              <w:ind w:hanging="2"/>
              <w:jc w:val="both"/>
              <w:rPr>
                <w:rFonts w:eastAsia="Open Sans" w:cs="Open Sans"/>
                <w:color w:val="000000"/>
              </w:rPr>
            </w:pPr>
            <w:r w:rsidRPr="00A978AE">
              <w:rPr>
                <w:rFonts w:eastAsia="Open Sans" w:cs="Open Sans"/>
                <w:b/>
                <w:color w:val="D35034"/>
              </w:rPr>
              <w:lastRenderedPageBreak/>
              <w:t>4.2 Experience &amp; Qualifications</w:t>
            </w:r>
          </w:p>
        </w:tc>
      </w:tr>
      <w:tr w:rsidR="005375C7" w:rsidRPr="005375C7" w14:paraId="6343F733" w14:textId="77777777" w:rsidTr="005375C7"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7E7EB3FA" w14:textId="108B6CFB" w:rsidR="005375C7" w:rsidRPr="005375C7" w:rsidRDefault="005375C7" w:rsidP="00A37D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-2"/>
            </w:pPr>
          </w:p>
        </w:tc>
        <w:tc>
          <w:tcPr>
            <w:tcW w:w="8590" w:type="dxa"/>
            <w:tcBorders>
              <w:top w:val="nil"/>
              <w:left w:val="nil"/>
              <w:bottom w:val="nil"/>
              <w:right w:val="nil"/>
            </w:tcBorders>
          </w:tcPr>
          <w:p w14:paraId="05CCFB8E" w14:textId="00BD37F8" w:rsidR="00DC3020" w:rsidRPr="00357276" w:rsidRDefault="00DC3020" w:rsidP="00357276">
            <w:pPr>
              <w:suppressAutoHyphens/>
              <w:spacing w:before="60" w:after="60" w:line="360" w:lineRule="auto"/>
              <w:textAlignment w:val="top"/>
              <w:outlineLvl w:val="0"/>
              <w:rPr>
                <w:rFonts w:eastAsia="Open Sans" w:cs="Open Sans"/>
                <w:color w:val="000000"/>
              </w:rPr>
            </w:pPr>
            <w:r w:rsidRPr="00994D64">
              <w:rPr>
                <w:rFonts w:eastAsia="Open Sans" w:cs="Open Sans"/>
                <w:color w:val="000000"/>
              </w:rPr>
              <w:t>Essential:</w:t>
            </w:r>
          </w:p>
          <w:p w14:paraId="23DB1FE0" w14:textId="2E31E18B" w:rsidR="00DC3020" w:rsidRPr="00994D64" w:rsidRDefault="00DC3020" w:rsidP="00F01ED6">
            <w:pPr>
              <w:pStyle w:val="ListParagraph"/>
              <w:numPr>
                <w:ilvl w:val="0"/>
                <w:numId w:val="7"/>
              </w:numPr>
              <w:suppressAutoHyphens/>
              <w:spacing w:before="60" w:after="60" w:line="360" w:lineRule="auto"/>
              <w:textAlignment w:val="top"/>
              <w:outlineLvl w:val="0"/>
              <w:rPr>
                <w:rFonts w:eastAsia="Open Sans" w:cs="Open Sans"/>
                <w:color w:val="000000"/>
              </w:rPr>
            </w:pPr>
            <w:r w:rsidRPr="00994D64">
              <w:rPr>
                <w:rFonts w:eastAsia="Open Sans" w:cs="Open Sans"/>
                <w:color w:val="000000"/>
              </w:rPr>
              <w:t xml:space="preserve">Demonstrated ability to work with a diverse range of team members and employment arrangements </w:t>
            </w:r>
            <w:r w:rsidR="00417B8B" w:rsidRPr="00994D64">
              <w:rPr>
                <w:rFonts w:eastAsia="Open Sans" w:cs="Open Sans"/>
                <w:color w:val="000000"/>
              </w:rPr>
              <w:t>i.e.,</w:t>
            </w:r>
            <w:r w:rsidRPr="00994D64">
              <w:rPr>
                <w:rFonts w:eastAsia="Open Sans" w:cs="Open Sans"/>
                <w:color w:val="000000"/>
              </w:rPr>
              <w:t xml:space="preserve"> volunteers</w:t>
            </w:r>
            <w:r w:rsidR="0029737B">
              <w:rPr>
                <w:rFonts w:eastAsia="Open Sans" w:cs="Open Sans"/>
                <w:color w:val="000000"/>
              </w:rPr>
              <w:t xml:space="preserve"> and key </w:t>
            </w:r>
            <w:r w:rsidR="005A41CA">
              <w:rPr>
                <w:rFonts w:eastAsia="Open Sans" w:cs="Open Sans"/>
                <w:color w:val="000000"/>
              </w:rPr>
              <w:t>stakeholders</w:t>
            </w:r>
            <w:r w:rsidR="0029737B">
              <w:rPr>
                <w:rFonts w:eastAsia="Open Sans" w:cs="Open Sans"/>
                <w:color w:val="000000"/>
              </w:rPr>
              <w:t>, such as the TUSA, and the University of Tasmania</w:t>
            </w:r>
          </w:p>
          <w:p w14:paraId="6CF6F256" w14:textId="1957092C" w:rsidR="00DC3020" w:rsidRPr="00994D64" w:rsidRDefault="00DC3020" w:rsidP="00F01ED6">
            <w:pPr>
              <w:pStyle w:val="ListParagraph"/>
              <w:numPr>
                <w:ilvl w:val="0"/>
                <w:numId w:val="7"/>
              </w:numPr>
              <w:suppressAutoHyphens/>
              <w:spacing w:before="60" w:after="60" w:line="360" w:lineRule="auto"/>
              <w:textAlignment w:val="top"/>
              <w:outlineLvl w:val="0"/>
              <w:rPr>
                <w:rFonts w:eastAsia="Open Sans" w:cs="Open Sans"/>
                <w:color w:val="000000"/>
              </w:rPr>
            </w:pPr>
            <w:r w:rsidRPr="00994D64">
              <w:rPr>
                <w:rFonts w:eastAsia="Open Sans" w:cs="Open Sans"/>
                <w:color w:val="000000"/>
              </w:rPr>
              <w:t xml:space="preserve">Highly developed written, </w:t>
            </w:r>
            <w:r w:rsidR="005A41CA" w:rsidRPr="00994D64">
              <w:rPr>
                <w:rFonts w:eastAsia="Open Sans" w:cs="Open Sans"/>
                <w:color w:val="000000"/>
              </w:rPr>
              <w:t>oral,</w:t>
            </w:r>
            <w:r w:rsidRPr="00994D64">
              <w:rPr>
                <w:rFonts w:eastAsia="Open Sans" w:cs="Open Sans"/>
                <w:color w:val="000000"/>
              </w:rPr>
              <w:t xml:space="preserve"> and interpersonal skills</w:t>
            </w:r>
          </w:p>
          <w:p w14:paraId="07DFF443" w14:textId="77777777" w:rsidR="00DC3020" w:rsidRPr="00994D64" w:rsidRDefault="00DC3020" w:rsidP="00DC3020">
            <w:pPr>
              <w:suppressAutoHyphens/>
              <w:spacing w:before="60" w:after="60" w:line="360" w:lineRule="auto"/>
              <w:textAlignment w:val="top"/>
              <w:outlineLvl w:val="0"/>
              <w:rPr>
                <w:rFonts w:eastAsia="Open Sans" w:cs="Open Sans"/>
                <w:color w:val="000000"/>
              </w:rPr>
            </w:pPr>
            <w:r w:rsidRPr="00994D64">
              <w:rPr>
                <w:rFonts w:eastAsia="Open Sans" w:cs="Open Sans"/>
                <w:color w:val="000000"/>
              </w:rPr>
              <w:t>Desirable:</w:t>
            </w:r>
          </w:p>
          <w:p w14:paraId="35AA7513" w14:textId="412A728F" w:rsidR="00DC3020" w:rsidRPr="00994D64" w:rsidRDefault="00DC3020" w:rsidP="00F01ED6">
            <w:pPr>
              <w:pStyle w:val="ListParagraph"/>
              <w:numPr>
                <w:ilvl w:val="0"/>
                <w:numId w:val="6"/>
              </w:numPr>
              <w:suppressAutoHyphens/>
              <w:spacing w:before="60" w:after="60" w:line="360" w:lineRule="auto"/>
              <w:textAlignment w:val="top"/>
              <w:outlineLvl w:val="0"/>
              <w:rPr>
                <w:rFonts w:eastAsia="Open Sans" w:cs="Open Sans"/>
                <w:color w:val="000000"/>
              </w:rPr>
            </w:pPr>
            <w:r w:rsidRPr="00994D64">
              <w:rPr>
                <w:rFonts w:eastAsia="Open Sans" w:cs="Open Sans"/>
                <w:color w:val="000000"/>
              </w:rPr>
              <w:t>Demonstrated understanding of the current and future needs of students within Higher Education</w:t>
            </w:r>
          </w:p>
          <w:p w14:paraId="5DCB81EB" w14:textId="196D3DAA" w:rsidR="002B4FE0" w:rsidRPr="00994D64" w:rsidRDefault="00DC3020" w:rsidP="00F01ED6">
            <w:pPr>
              <w:pStyle w:val="ListParagraph"/>
              <w:numPr>
                <w:ilvl w:val="0"/>
                <w:numId w:val="6"/>
              </w:numPr>
              <w:suppressAutoHyphens/>
              <w:spacing w:before="60" w:after="60" w:line="360" w:lineRule="auto"/>
              <w:textAlignment w:val="top"/>
              <w:outlineLvl w:val="0"/>
              <w:rPr>
                <w:rFonts w:eastAsia="Open Sans" w:cs="Open Sans"/>
                <w:color w:val="000000"/>
              </w:rPr>
            </w:pPr>
            <w:r w:rsidRPr="00994D64">
              <w:rPr>
                <w:rFonts w:eastAsia="Open Sans" w:cs="Open Sans"/>
                <w:color w:val="000000"/>
              </w:rPr>
              <w:t>Experience working with people from various cultural backgrounds and lived experiences</w:t>
            </w:r>
          </w:p>
        </w:tc>
      </w:tr>
    </w:tbl>
    <w:p w14:paraId="2756E86D" w14:textId="3141DC4D" w:rsidR="005375C7" w:rsidRPr="00A978AE" w:rsidRDefault="005A41CA" w:rsidP="00347483">
      <w:pPr>
        <w:pStyle w:val="Heading1"/>
        <w:spacing w:before="0"/>
        <w:rPr>
          <w:color w:val="D35034"/>
        </w:rPr>
      </w:pPr>
      <w:bookmarkStart w:id="7" w:name="_Toc70084296"/>
      <w:r w:rsidRPr="00A978AE">
        <w:rPr>
          <w:color w:val="D35034"/>
        </w:rPr>
        <w:t>5</w:t>
      </w:r>
      <w:r w:rsidR="005375C7" w:rsidRPr="00A978AE">
        <w:rPr>
          <w:color w:val="D35034"/>
        </w:rPr>
        <w:t>.0 Relationships</w:t>
      </w:r>
      <w:bookmarkEnd w:id="7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74"/>
        <w:gridCol w:w="4852"/>
      </w:tblGrid>
      <w:tr w:rsidR="00097EAD" w14:paraId="4113DC4A" w14:textId="77777777" w:rsidTr="00097EAD">
        <w:trPr>
          <w:trHeight w:val="2596"/>
        </w:trPr>
        <w:tc>
          <w:tcPr>
            <w:tcW w:w="4040" w:type="dxa"/>
            <w:tcBorders>
              <w:right w:val="single" w:sz="18" w:space="0" w:color="D35034" w:themeColor="accent2"/>
            </w:tcBorders>
          </w:tcPr>
          <w:p w14:paraId="0D616B3B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b/>
                <w:bCs/>
                <w:color w:val="D35034"/>
              </w:rPr>
            </w:pPr>
            <w:bookmarkStart w:id="8" w:name="_heading=h.30j0zll" w:colFirst="0" w:colLast="0"/>
            <w:bookmarkStart w:id="9" w:name="_heading=h.1fob9te" w:colFirst="0" w:colLast="0"/>
            <w:bookmarkEnd w:id="8"/>
            <w:bookmarkEnd w:id="9"/>
            <w:r w:rsidRPr="00A978AE">
              <w:rPr>
                <w:rFonts w:eastAsia="Open Sans" w:cs="Open Sans"/>
                <w:b/>
                <w:bCs/>
                <w:color w:val="D35034"/>
              </w:rPr>
              <w:t>Key Relationships Internal:</w:t>
            </w:r>
          </w:p>
          <w:p w14:paraId="6D5B72F9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 xml:space="preserve">President </w:t>
            </w:r>
          </w:p>
          <w:p w14:paraId="6856B1AA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Vice-President</w:t>
            </w:r>
          </w:p>
          <w:p w14:paraId="60EAC6A9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Treasurer</w:t>
            </w:r>
          </w:p>
          <w:p w14:paraId="29D41D8F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Sub Committee(s) Members</w:t>
            </w:r>
          </w:p>
          <w:p w14:paraId="102DB4FD" w14:textId="497EBA76" w:rsidR="00097EAD" w:rsidRPr="005375C7" w:rsidRDefault="00097EAD" w:rsidP="00097EAD">
            <w:pPr>
              <w:spacing w:before="0" w:after="0" w:line="360" w:lineRule="auto"/>
              <w:rPr>
                <w:rFonts w:eastAsia="Open Sans" w:cs="Open Sans"/>
                <w:b/>
                <w:bCs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Members – students and associates</w:t>
            </w:r>
          </w:p>
        </w:tc>
        <w:tc>
          <w:tcPr>
            <w:tcW w:w="4986" w:type="dxa"/>
            <w:tcBorders>
              <w:left w:val="single" w:sz="18" w:space="0" w:color="D35034" w:themeColor="accent2"/>
            </w:tcBorders>
          </w:tcPr>
          <w:p w14:paraId="054A5A10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b/>
                <w:bCs/>
                <w:color w:val="D35034"/>
              </w:rPr>
            </w:pPr>
            <w:r w:rsidRPr="00A978AE">
              <w:rPr>
                <w:rFonts w:eastAsia="Open Sans" w:cs="Open Sans"/>
                <w:b/>
                <w:bCs/>
                <w:color w:val="D35034"/>
              </w:rPr>
              <w:t>Key Relationships External:</w:t>
            </w:r>
          </w:p>
          <w:p w14:paraId="106DC320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TUSA</w:t>
            </w:r>
          </w:p>
          <w:p w14:paraId="5DE355A6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State Council</w:t>
            </w:r>
          </w:p>
          <w:p w14:paraId="7559B5E4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Clubs and societies’ executive committees</w:t>
            </w:r>
          </w:p>
          <w:p w14:paraId="0DA3DDF3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UTAS</w:t>
            </w:r>
          </w:p>
          <w:p w14:paraId="628658F7" w14:textId="77777777" w:rsidR="00097EAD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Local councils, businesses, and organisations</w:t>
            </w:r>
          </w:p>
          <w:p w14:paraId="448518C3" w14:textId="570FE394" w:rsidR="00097EAD" w:rsidRPr="00994D64" w:rsidRDefault="00097EAD" w:rsidP="00097EAD">
            <w:pPr>
              <w:spacing w:before="0" w:after="0" w:line="360" w:lineRule="auto"/>
              <w:rPr>
                <w:rFonts w:eastAsia="Open Sans" w:cs="Open Sans"/>
                <w:color w:val="000000"/>
              </w:rPr>
            </w:pPr>
            <w:r>
              <w:rPr>
                <w:rFonts w:eastAsia="Open Sans" w:cs="Open Sans"/>
                <w:color w:val="000000"/>
              </w:rPr>
              <w:t>State, federal, and international organisations</w:t>
            </w:r>
          </w:p>
        </w:tc>
      </w:tr>
      <w:tr w:rsidR="00DF19CF" w14:paraId="125CF46D" w14:textId="77777777" w:rsidTr="000204CB">
        <w:trPr>
          <w:trHeight w:val="2851"/>
        </w:trPr>
        <w:tc>
          <w:tcPr>
            <w:tcW w:w="9026" w:type="dxa"/>
            <w:gridSpan w:val="2"/>
          </w:tcPr>
          <w:p w14:paraId="39403E2B" w14:textId="77777777" w:rsidR="00DF19CF" w:rsidRDefault="00DF19CF" w:rsidP="00DF19CF">
            <w:pPr>
              <w:pStyle w:val="Heading1"/>
              <w:spacing w:before="0"/>
              <w:outlineLvl w:val="0"/>
              <w:rPr>
                <w:color w:val="D35034"/>
              </w:rPr>
            </w:pPr>
            <w:r w:rsidRPr="00DF19CF">
              <w:rPr>
                <w:color w:val="D35034"/>
              </w:rPr>
              <w:lastRenderedPageBreak/>
              <w:t>6.0 Role Acceptance</w:t>
            </w:r>
          </w:p>
          <w:tbl>
            <w:tblPr>
              <w:tblStyle w:val="TableGrid2"/>
              <w:tblpPr w:leftFromText="180" w:rightFromText="180" w:vertAnchor="text" w:horzAnchor="margin" w:tblpY="133"/>
              <w:tblW w:w="9039" w:type="dxa"/>
              <w:tblCellSpacing w:w="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4851" w:themeColor="accent5"/>
                <w:insideV w:val="single" w:sz="4" w:space="0" w:color="004851" w:themeColor="accent5"/>
              </w:tblBorders>
              <w:tblLook w:val="04A0" w:firstRow="1" w:lastRow="0" w:firstColumn="1" w:lastColumn="0" w:noHBand="0" w:noVBand="1"/>
            </w:tblPr>
            <w:tblGrid>
              <w:gridCol w:w="3529"/>
              <w:gridCol w:w="5510"/>
            </w:tblGrid>
            <w:tr w:rsidR="000204CB" w:rsidRPr="00DC44D8" w14:paraId="5E1E6C4A" w14:textId="77777777" w:rsidTr="000204CB">
              <w:trPr>
                <w:trHeight w:val="651"/>
                <w:tblCellSpacing w:w="14" w:type="dxa"/>
              </w:trPr>
              <w:tc>
                <w:tcPr>
                  <w:tcW w:w="3487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D35034"/>
                  <w:vAlign w:val="center"/>
                </w:tcPr>
                <w:p w14:paraId="3078B25C" w14:textId="4EC4AEA5" w:rsidR="000204CB" w:rsidRPr="006F6767" w:rsidRDefault="000204CB" w:rsidP="000204CB">
                  <w:pPr>
                    <w:spacing w:before="120"/>
                    <w:ind w:left="1" w:hanging="3"/>
                    <w:rPr>
                      <w:b/>
                      <w:bCs/>
                      <w:color w:val="FFFFFF" w:themeColor="background1"/>
                    </w:rPr>
                  </w:pPr>
                  <w:r>
                    <w:rPr>
                      <w:b/>
                      <w:bCs/>
                      <w:color w:val="FFFFFF" w:themeColor="background1"/>
                    </w:rPr>
                    <w:t>Incoming President Signature:</w:t>
                  </w:r>
                </w:p>
              </w:tc>
              <w:tc>
                <w:tcPr>
                  <w:tcW w:w="5468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auto"/>
                </w:tcPr>
                <w:p w14:paraId="215F3FC7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  <w:tr w:rsidR="000204CB" w:rsidRPr="00DC44D8" w14:paraId="2000E8FB" w14:textId="77777777" w:rsidTr="000204CB">
              <w:trPr>
                <w:trHeight w:val="541"/>
                <w:tblCellSpacing w:w="14" w:type="dxa"/>
              </w:trPr>
              <w:tc>
                <w:tcPr>
                  <w:tcW w:w="3487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D35034"/>
                  <w:vAlign w:val="center"/>
                </w:tcPr>
                <w:p w14:paraId="502D3929" w14:textId="762E1291" w:rsidR="000204CB" w:rsidRPr="006F6767" w:rsidRDefault="000204CB" w:rsidP="000204CB">
                  <w:pPr>
                    <w:spacing w:before="120"/>
                    <w:rPr>
                      <w:b/>
                      <w:bCs/>
                      <w:color w:val="FFFFFF" w:themeColor="background1"/>
                    </w:rPr>
                  </w:pPr>
                  <w:r>
                    <w:rPr>
                      <w:b/>
                      <w:bCs/>
                      <w:color w:val="FFFFFF" w:themeColor="background1"/>
                    </w:rPr>
                    <w:t>Name:</w:t>
                  </w:r>
                </w:p>
              </w:tc>
              <w:tc>
                <w:tcPr>
                  <w:tcW w:w="5468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auto"/>
                </w:tcPr>
                <w:p w14:paraId="71F6B168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  <w:tr w:rsidR="000204CB" w:rsidRPr="00DC44D8" w14:paraId="035A04A3" w14:textId="77777777" w:rsidTr="000204CB">
              <w:trPr>
                <w:trHeight w:val="541"/>
                <w:tblCellSpacing w:w="14" w:type="dxa"/>
              </w:trPr>
              <w:tc>
                <w:tcPr>
                  <w:tcW w:w="3487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D35034"/>
                  <w:vAlign w:val="center"/>
                </w:tcPr>
                <w:p w14:paraId="5DF6A4F2" w14:textId="11AE2D5D" w:rsidR="000204CB" w:rsidRPr="006F6767" w:rsidRDefault="000204CB" w:rsidP="000204CB">
                  <w:pPr>
                    <w:spacing w:before="120"/>
                    <w:ind w:left="1" w:hanging="3"/>
                    <w:rPr>
                      <w:b/>
                      <w:bCs/>
                      <w:color w:val="FFFFFF" w:themeColor="background1"/>
                    </w:rPr>
                  </w:pPr>
                  <w:r>
                    <w:rPr>
                      <w:b/>
                      <w:bCs/>
                      <w:color w:val="FFFFFF" w:themeColor="background1"/>
                    </w:rPr>
                    <w:t>Date:</w:t>
                  </w:r>
                </w:p>
              </w:tc>
              <w:tc>
                <w:tcPr>
                  <w:tcW w:w="5468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auto"/>
                </w:tcPr>
                <w:p w14:paraId="5A22C7DB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  <w:tr w:rsidR="000204CB" w:rsidRPr="00DC44D8" w14:paraId="213EB1BE" w14:textId="77777777" w:rsidTr="000204CB">
              <w:trPr>
                <w:trHeight w:val="375"/>
                <w:tblCellSpacing w:w="14" w:type="dxa"/>
              </w:trPr>
              <w:tc>
                <w:tcPr>
                  <w:tcW w:w="8983" w:type="dxa"/>
                  <w:gridSpan w:val="2"/>
                  <w:tcBorders>
                    <w:top w:val="single" w:sz="12" w:space="0" w:color="FFFFFF" w:themeColor="background1"/>
                    <w:left w:val="single" w:sz="12" w:space="0" w:color="FFFFFF" w:themeColor="background1"/>
                    <w:bottom w:val="single" w:sz="12" w:space="0" w:color="FFFFFF" w:themeColor="background1"/>
                    <w:right w:val="single" w:sz="12" w:space="0" w:color="FFFFFF" w:themeColor="background1"/>
                  </w:tcBorders>
                  <w:shd w:val="clear" w:color="auto" w:fill="auto"/>
                  <w:vAlign w:val="center"/>
                </w:tcPr>
                <w:p w14:paraId="546E2999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  <w:tr w:rsidR="000204CB" w:rsidRPr="00DC44D8" w14:paraId="3C33A3EE" w14:textId="77777777" w:rsidTr="000204CB">
              <w:trPr>
                <w:trHeight w:val="658"/>
                <w:tblCellSpacing w:w="14" w:type="dxa"/>
              </w:trPr>
              <w:tc>
                <w:tcPr>
                  <w:tcW w:w="3487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D35034"/>
                  <w:vAlign w:val="center"/>
                </w:tcPr>
                <w:p w14:paraId="0A095A16" w14:textId="5462052B" w:rsidR="000204CB" w:rsidRPr="006F6767" w:rsidRDefault="000204CB" w:rsidP="000204CB">
                  <w:pPr>
                    <w:spacing w:before="120"/>
                    <w:ind w:left="1" w:hanging="3"/>
                    <w:rPr>
                      <w:b/>
                      <w:bCs/>
                      <w:color w:val="FFFFFF" w:themeColor="background1"/>
                    </w:rPr>
                  </w:pPr>
                  <w:r>
                    <w:rPr>
                      <w:b/>
                      <w:bCs/>
                      <w:color w:val="FFFFFF" w:themeColor="background1"/>
                    </w:rPr>
                    <w:t>Outgoing President Signature:</w:t>
                  </w:r>
                </w:p>
              </w:tc>
              <w:tc>
                <w:tcPr>
                  <w:tcW w:w="5468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auto"/>
                </w:tcPr>
                <w:p w14:paraId="23D1A1A9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  <w:tr w:rsidR="000204CB" w:rsidRPr="00DC44D8" w14:paraId="14AA2A7E" w14:textId="77777777" w:rsidTr="000204CB">
              <w:trPr>
                <w:trHeight w:val="541"/>
                <w:tblCellSpacing w:w="14" w:type="dxa"/>
              </w:trPr>
              <w:tc>
                <w:tcPr>
                  <w:tcW w:w="3487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D35034"/>
                  <w:vAlign w:val="center"/>
                </w:tcPr>
                <w:p w14:paraId="757CA2E3" w14:textId="5FA5105E" w:rsidR="000204CB" w:rsidRDefault="000204CB" w:rsidP="000204CB">
                  <w:pPr>
                    <w:spacing w:before="120"/>
                    <w:ind w:left="1" w:hanging="3"/>
                    <w:rPr>
                      <w:b/>
                      <w:bCs/>
                      <w:color w:val="FFFFFF" w:themeColor="background1"/>
                    </w:rPr>
                  </w:pPr>
                  <w:r>
                    <w:rPr>
                      <w:b/>
                      <w:bCs/>
                      <w:color w:val="FFFFFF" w:themeColor="background1"/>
                    </w:rPr>
                    <w:t>Name:</w:t>
                  </w:r>
                </w:p>
              </w:tc>
              <w:tc>
                <w:tcPr>
                  <w:tcW w:w="5468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auto"/>
                </w:tcPr>
                <w:p w14:paraId="4981D3E1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  <w:tr w:rsidR="000204CB" w:rsidRPr="00DC44D8" w14:paraId="40107783" w14:textId="77777777" w:rsidTr="000204CB">
              <w:trPr>
                <w:trHeight w:val="541"/>
                <w:tblCellSpacing w:w="14" w:type="dxa"/>
              </w:trPr>
              <w:tc>
                <w:tcPr>
                  <w:tcW w:w="3487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D35034"/>
                  <w:vAlign w:val="center"/>
                </w:tcPr>
                <w:p w14:paraId="7011B1A8" w14:textId="05366EFD" w:rsidR="000204CB" w:rsidRDefault="000204CB" w:rsidP="000204CB">
                  <w:pPr>
                    <w:spacing w:before="120"/>
                    <w:ind w:left="1" w:hanging="3"/>
                    <w:rPr>
                      <w:b/>
                      <w:bCs/>
                      <w:color w:val="FFFFFF" w:themeColor="background1"/>
                    </w:rPr>
                  </w:pPr>
                  <w:r>
                    <w:rPr>
                      <w:b/>
                      <w:bCs/>
                      <w:color w:val="FFFFFF" w:themeColor="background1"/>
                    </w:rPr>
                    <w:t>Date:</w:t>
                  </w:r>
                </w:p>
              </w:tc>
              <w:tc>
                <w:tcPr>
                  <w:tcW w:w="5468" w:type="dxa"/>
                  <w:tcBorders>
                    <w:top w:val="single" w:sz="12" w:space="0" w:color="D35034" w:themeColor="accent2"/>
                    <w:left w:val="single" w:sz="12" w:space="0" w:color="D35034" w:themeColor="accent2"/>
                    <w:bottom w:val="single" w:sz="12" w:space="0" w:color="D35034" w:themeColor="accent2"/>
                    <w:right w:val="single" w:sz="12" w:space="0" w:color="D35034" w:themeColor="accent2"/>
                  </w:tcBorders>
                  <w:shd w:val="clear" w:color="auto" w:fill="auto"/>
                </w:tcPr>
                <w:p w14:paraId="71D98000" w14:textId="77777777" w:rsidR="000204CB" w:rsidRPr="006F6767" w:rsidRDefault="000204CB" w:rsidP="000204CB">
                  <w:pPr>
                    <w:spacing w:before="120"/>
                    <w:ind w:left="1" w:hanging="3"/>
                  </w:pPr>
                </w:p>
              </w:tc>
            </w:tr>
          </w:tbl>
          <w:p w14:paraId="477298CE" w14:textId="76947B04" w:rsidR="00DF19CF" w:rsidRPr="00DF19CF" w:rsidRDefault="00DF19CF" w:rsidP="00DF19CF"/>
        </w:tc>
      </w:tr>
    </w:tbl>
    <w:p w14:paraId="0BB6A673" w14:textId="5AAE626D" w:rsidR="00F01ED6" w:rsidRDefault="00F01ED6" w:rsidP="00B16C69">
      <w:pPr>
        <w:tabs>
          <w:tab w:val="left" w:pos="1230"/>
        </w:tabs>
        <w:rPr>
          <w:lang w:eastAsia="en-AU"/>
        </w:rPr>
      </w:pPr>
    </w:p>
    <w:p w14:paraId="38801FD8" w14:textId="77777777" w:rsidR="00374DCC" w:rsidRPr="00714327" w:rsidRDefault="00374DCC" w:rsidP="00374DCC">
      <w:pPr>
        <w:pStyle w:val="Heading1"/>
        <w:rPr>
          <w:color w:val="D35034"/>
          <w:lang w:eastAsia="en-AU"/>
        </w:rPr>
      </w:pPr>
      <w:r w:rsidRPr="00714327">
        <w:rPr>
          <w:color w:val="D35034"/>
          <w:lang w:eastAsia="en-AU"/>
        </w:rPr>
        <w:t>7.0 TUSA Resources</w:t>
      </w:r>
    </w:p>
    <w:p w14:paraId="265279F6" w14:textId="7937C84E" w:rsidR="00374DCC" w:rsidRPr="00422D47" w:rsidRDefault="00097EAD" w:rsidP="00374DCC">
      <w:pPr>
        <w:rPr>
          <w:b/>
          <w:bCs/>
          <w:color w:val="D35034"/>
          <w:lang w:eastAsia="en-A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F3D2A18" wp14:editId="6C0C5F94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1079500" cy="1079500"/>
            <wp:effectExtent l="0" t="0" r="6350" b="6350"/>
            <wp:wrapSquare wrapText="bothSides"/>
            <wp:docPr id="3" name="Picture 3" descr="P109L6#y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P109L6#y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74DCC" w:rsidRPr="00422D47">
        <w:rPr>
          <w:b/>
          <w:bCs/>
          <w:color w:val="D35034"/>
          <w:lang w:eastAsia="en-AU"/>
        </w:rPr>
        <w:t xml:space="preserve">7.1 </w:t>
      </w:r>
      <w:r w:rsidR="00353862">
        <w:rPr>
          <w:b/>
          <w:bCs/>
          <w:color w:val="D35034"/>
          <w:lang w:eastAsia="en-AU"/>
        </w:rPr>
        <w:t xml:space="preserve">TUSA </w:t>
      </w:r>
      <w:r w:rsidR="00374DCC" w:rsidRPr="00422D47">
        <w:rPr>
          <w:b/>
          <w:bCs/>
          <w:color w:val="D35034"/>
          <w:lang w:eastAsia="en-AU"/>
        </w:rPr>
        <w:t>C+S Handbook</w:t>
      </w:r>
    </w:p>
    <w:p w14:paraId="451D99B3" w14:textId="37789EFD" w:rsidR="00374DCC" w:rsidRPr="00097EAD" w:rsidRDefault="00097EAD" w:rsidP="00374DCC">
      <w:pPr>
        <w:pStyle w:val="SubListLevel1"/>
        <w:rPr>
          <w:rStyle w:val="Hyperlink"/>
          <w:color w:val="auto"/>
        </w:rPr>
      </w:pPr>
      <w:r w:rsidRPr="00097EAD">
        <w:fldChar w:fldCharType="begin"/>
      </w:r>
      <w:r w:rsidRPr="00097EAD">
        <w:instrText xml:space="preserve"> HYPERLINK "https://www.tusa.org.au/club-society/" </w:instrText>
      </w:r>
      <w:r w:rsidRPr="00097EAD">
        <w:fldChar w:fldCharType="separate"/>
      </w:r>
      <w:r w:rsidR="005452C6" w:rsidRPr="00097EAD">
        <w:rPr>
          <w:rStyle w:val="Hyperlink"/>
          <w:color w:val="auto"/>
        </w:rPr>
        <w:t>TUSA C+S Handbook</w:t>
      </w:r>
    </w:p>
    <w:p w14:paraId="1B9E3EDF" w14:textId="5F4A8511" w:rsidR="00374DCC" w:rsidRPr="00422D47" w:rsidRDefault="00097EAD" w:rsidP="00374DCC">
      <w:pPr>
        <w:rPr>
          <w:b/>
          <w:bCs/>
          <w:color w:val="D35034"/>
          <w:lang w:eastAsia="en-AU"/>
        </w:rPr>
      </w:pPr>
      <w:r w:rsidRPr="00097EAD">
        <w:fldChar w:fldCharType="end"/>
      </w:r>
      <w:r w:rsidR="00374DCC" w:rsidRPr="00422D47">
        <w:rPr>
          <w:b/>
          <w:bCs/>
          <w:color w:val="D35034"/>
          <w:lang w:eastAsia="en-AU"/>
        </w:rPr>
        <w:t xml:space="preserve">7.2 TUSA Website </w:t>
      </w:r>
    </w:p>
    <w:p w14:paraId="20DEB87F" w14:textId="77777777" w:rsidR="00374DCC" w:rsidRPr="00422D47" w:rsidRDefault="00000000" w:rsidP="00374DCC">
      <w:pPr>
        <w:pStyle w:val="SubListLevel1"/>
        <w:numPr>
          <w:ilvl w:val="0"/>
          <w:numId w:val="15"/>
        </w:numPr>
      </w:pPr>
      <w:hyperlink r:id="rId12" w:history="1">
        <w:r w:rsidR="00374DCC" w:rsidRPr="00422D47">
          <w:rPr>
            <w:rStyle w:val="Hyperlink"/>
            <w:color w:val="auto"/>
          </w:rPr>
          <w:t>www.TUSA.org.au</w:t>
        </w:r>
      </w:hyperlink>
      <w:r w:rsidR="00374DCC" w:rsidRPr="00422D47">
        <w:t xml:space="preserve"> </w:t>
      </w:r>
    </w:p>
    <w:p w14:paraId="1B589E8E" w14:textId="77777777" w:rsidR="00374DCC" w:rsidRDefault="00000000" w:rsidP="00374DCC">
      <w:pPr>
        <w:pStyle w:val="SubListLevel1"/>
        <w:numPr>
          <w:ilvl w:val="0"/>
          <w:numId w:val="15"/>
        </w:numPr>
        <w:rPr>
          <w:lang w:eastAsia="en-AU"/>
        </w:rPr>
      </w:pPr>
      <w:hyperlink r:id="rId13" w:history="1">
        <w:r w:rsidR="00374DCC">
          <w:rPr>
            <w:rStyle w:val="Hyperlink"/>
            <w:color w:val="auto"/>
          </w:rPr>
          <w:t xml:space="preserve">Running a Club or Society </w:t>
        </w:r>
      </w:hyperlink>
    </w:p>
    <w:p w14:paraId="31C76CD4" w14:textId="77777777" w:rsidR="00374DCC" w:rsidRPr="00422D47" w:rsidRDefault="00374DCC" w:rsidP="00374DCC">
      <w:pPr>
        <w:rPr>
          <w:b/>
          <w:bCs/>
          <w:color w:val="D35034"/>
          <w:lang w:eastAsia="en-AU"/>
        </w:rPr>
      </w:pPr>
      <w:r w:rsidRPr="00422D47">
        <w:rPr>
          <w:b/>
          <w:bCs/>
          <w:color w:val="D35034"/>
          <w:lang w:eastAsia="en-AU"/>
        </w:rPr>
        <w:t>7.3 QPay</w:t>
      </w:r>
    </w:p>
    <w:p w14:paraId="4AA6C02E" w14:textId="77777777" w:rsidR="00374DCC" w:rsidRPr="00422D47" w:rsidRDefault="00000000" w:rsidP="00374DCC">
      <w:pPr>
        <w:pStyle w:val="SubListLevel1"/>
        <w:numPr>
          <w:ilvl w:val="0"/>
          <w:numId w:val="16"/>
        </w:numPr>
      </w:pPr>
      <w:hyperlink r:id="rId14" w:history="1">
        <w:r w:rsidR="00374DCC" w:rsidRPr="00422D47">
          <w:rPr>
            <w:rStyle w:val="Hyperlink"/>
            <w:color w:val="auto"/>
          </w:rPr>
          <w:t>www.GetQPay.com</w:t>
        </w:r>
      </w:hyperlink>
    </w:p>
    <w:p w14:paraId="7A278344" w14:textId="77777777" w:rsidR="00374DCC" w:rsidRPr="00714327" w:rsidRDefault="00374DCC" w:rsidP="00374DCC">
      <w:pPr>
        <w:rPr>
          <w:lang w:eastAsia="en-AU"/>
        </w:rPr>
      </w:pPr>
    </w:p>
    <w:p w14:paraId="6F02DAB5" w14:textId="094C524B" w:rsidR="000204CB" w:rsidRDefault="000204CB" w:rsidP="00B16C69">
      <w:pPr>
        <w:tabs>
          <w:tab w:val="left" w:pos="1230"/>
        </w:tabs>
        <w:rPr>
          <w:lang w:eastAsia="en-AU"/>
        </w:rPr>
      </w:pPr>
    </w:p>
    <w:p w14:paraId="4FFDB5ED" w14:textId="53392528" w:rsidR="000204CB" w:rsidRDefault="000204CB" w:rsidP="00B16C69">
      <w:pPr>
        <w:tabs>
          <w:tab w:val="left" w:pos="1230"/>
        </w:tabs>
        <w:rPr>
          <w:lang w:eastAsia="en-AU"/>
        </w:rPr>
      </w:pPr>
    </w:p>
    <w:p w14:paraId="52534420" w14:textId="77777777" w:rsidR="000204CB" w:rsidRDefault="000204CB" w:rsidP="00B16C69">
      <w:pPr>
        <w:tabs>
          <w:tab w:val="left" w:pos="1230"/>
        </w:tabs>
        <w:rPr>
          <w:lang w:eastAsia="en-AU"/>
        </w:rPr>
      </w:pPr>
    </w:p>
    <w:p w14:paraId="52B14DD3" w14:textId="77777777" w:rsidR="000204CB" w:rsidRPr="00F01ED6" w:rsidRDefault="000204CB" w:rsidP="00B16C69">
      <w:pPr>
        <w:tabs>
          <w:tab w:val="left" w:pos="1230"/>
        </w:tabs>
        <w:rPr>
          <w:lang w:eastAsia="en-AU"/>
        </w:rPr>
      </w:pPr>
    </w:p>
    <w:sectPr w:rsidR="000204CB" w:rsidRPr="00F01ED6" w:rsidSect="00536FAC">
      <w:footerReference w:type="default" r:id="rId15"/>
      <w:headerReference w:type="first" r:id="rId16"/>
      <w:type w:val="continuous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4135E" w14:textId="77777777" w:rsidR="00737F9D" w:rsidRDefault="00737F9D" w:rsidP="00A152ED">
      <w:r>
        <w:separator/>
      </w:r>
    </w:p>
  </w:endnote>
  <w:endnote w:type="continuationSeparator" w:id="0">
    <w:p w14:paraId="3CC55EAF" w14:textId="77777777" w:rsidR="00737F9D" w:rsidRDefault="00737F9D" w:rsidP="00A15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unito Sans">
    <w:panose1 w:val="00000500000000000000"/>
    <w:charset w:val="00"/>
    <w:family w:val="auto"/>
    <w:pitch w:val="variable"/>
    <w:sig w:usb0="20000007" w:usb1="00000001" w:usb2="00000000" w:usb3="00000000" w:csb0="00000193" w:csb1="00000000"/>
  </w:font>
  <w:font w:name="Nunito Sans SemiBold">
    <w:panose1 w:val="00000700000000000000"/>
    <w:charset w:val="00"/>
    <w:family w:val="auto"/>
    <w:pitch w:val="variable"/>
    <w:sig w:usb0="20000007" w:usb1="00000001" w:usb2="00000000" w:usb3="00000000" w:csb0="00000193" w:csb1="00000000"/>
  </w:font>
  <w:font w:name="Nunito Sans Black">
    <w:panose1 w:val="00000A00000000000000"/>
    <w:charset w:val="00"/>
    <w:family w:val="auto"/>
    <w:pitch w:val="variable"/>
    <w:sig w:usb0="20000007" w:usb1="00000001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544186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ACD4B09" w14:textId="49CDD6B6" w:rsidR="00DC44D8" w:rsidRDefault="00405F29" w:rsidP="00A152ED">
            <w:pPr>
              <w:pStyle w:val="Foo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 wp14:anchorId="2DA89491" wp14:editId="4BB57776">
                  <wp:simplePos x="0" y="0"/>
                  <wp:positionH relativeFrom="margin">
                    <wp:align>left</wp:align>
                  </wp:positionH>
                  <wp:positionV relativeFrom="paragraph">
                    <wp:posOffset>44450</wp:posOffset>
                  </wp:positionV>
                  <wp:extent cx="1092200" cy="409575"/>
                  <wp:effectExtent l="0" t="0" r="0" b="0"/>
                  <wp:wrapSquare wrapText="bothSides"/>
                  <wp:docPr id="4" name="Picture 4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Logo&#10;&#10;Description automatically generated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44D8">
              <w:tab/>
            </w:r>
            <w:r w:rsidR="00DC44D8">
              <w:tab/>
            </w:r>
            <w:r w:rsidR="00DC44D8" w:rsidRPr="00536FAC">
              <w:t xml:space="preserve">Page </w:t>
            </w:r>
            <w:r w:rsidR="00DC44D8" w:rsidRPr="00536FAC">
              <w:fldChar w:fldCharType="begin"/>
            </w:r>
            <w:r w:rsidR="00DC44D8" w:rsidRPr="00536FAC">
              <w:instrText xml:space="preserve"> PAGE </w:instrText>
            </w:r>
            <w:r w:rsidR="00DC44D8" w:rsidRPr="00536FAC">
              <w:fldChar w:fldCharType="separate"/>
            </w:r>
            <w:r w:rsidR="00AB07CC">
              <w:rPr>
                <w:noProof/>
              </w:rPr>
              <w:t>2</w:t>
            </w:r>
            <w:r w:rsidR="00DC44D8" w:rsidRPr="00536FAC">
              <w:fldChar w:fldCharType="end"/>
            </w:r>
            <w:r w:rsidR="00DC44D8" w:rsidRPr="00536FAC">
              <w:t xml:space="preserve"> of </w:t>
            </w:r>
            <w:fldSimple w:instr=" NUMPAGES  ">
              <w:r w:rsidR="00AB07CC">
                <w:rPr>
                  <w:noProof/>
                </w:rPr>
                <w:t>7</w:t>
              </w:r>
            </w:fldSimple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CB2E1" w14:textId="77777777" w:rsidR="00737F9D" w:rsidRDefault="00737F9D" w:rsidP="00A152ED">
      <w:r>
        <w:separator/>
      </w:r>
    </w:p>
  </w:footnote>
  <w:footnote w:type="continuationSeparator" w:id="0">
    <w:p w14:paraId="29285036" w14:textId="77777777" w:rsidR="00737F9D" w:rsidRDefault="00737F9D" w:rsidP="00A15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A843E" w14:textId="2AC27434" w:rsidR="00DC44D8" w:rsidRDefault="00D46366" w:rsidP="00A152ED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5" behindDoc="1" locked="0" layoutInCell="1" allowOverlap="1" wp14:anchorId="11AC8485" wp14:editId="7A01D754">
              <wp:simplePos x="0" y="0"/>
              <wp:positionH relativeFrom="margin">
                <wp:posOffset>-952500</wp:posOffset>
              </wp:positionH>
              <wp:positionV relativeFrom="paragraph">
                <wp:posOffset>-449580</wp:posOffset>
              </wp:positionV>
              <wp:extent cx="7639050" cy="1733550"/>
              <wp:effectExtent l="0" t="0" r="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39050" cy="1733550"/>
                      </a:xfrm>
                      <a:prstGeom prst="rect">
                        <a:avLst/>
                      </a:prstGeom>
                      <a:solidFill>
                        <a:srgbClr val="D3503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EE08D50" w14:textId="73DB7BDE" w:rsidR="00DC44D8" w:rsidRPr="00750A5A" w:rsidRDefault="00B8444A" w:rsidP="00D46366">
                          <w:pPr>
                            <w:pStyle w:val="Title"/>
                            <w:ind w:left="8080"/>
                          </w:pPr>
                          <w:r>
                            <w:t>POSITION DESCRIPTION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AC8485" id="Rectangle 1" o:spid="_x0000_s1026" style="position:absolute;margin-left:-75pt;margin-top:-35.4pt;width:601.5pt;height:136.5pt;z-index:-251659265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" fillcolor="#d35034" stroked="f" strokeweight="1pt">
              <v:textbox>
                <w:txbxContent>
                  <w:p w14:paraId="1EE08D50" w14:textId="73DB7BDE" w:rsidR="00DC44D8" w:rsidRPr="00750A5A" w:rsidRDefault="00B8444A" w:rsidP="00D46366">
                    <w:pPr>
                      <w:pStyle w:val="Title"/>
                      <w:ind w:left="8080"/>
                    </w:pPr>
                    <w:r>
                      <w:t>POSITION DESCRIPTION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405F29"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635A3140" wp14:editId="00F0AE95">
          <wp:simplePos x="0" y="0"/>
          <wp:positionH relativeFrom="margin">
            <wp:posOffset>0</wp:posOffset>
          </wp:positionH>
          <wp:positionV relativeFrom="paragraph">
            <wp:posOffset>-287655</wp:posOffset>
          </wp:positionV>
          <wp:extent cx="1778264" cy="1457325"/>
          <wp:effectExtent l="0" t="0" r="0" b="0"/>
          <wp:wrapSquare wrapText="bothSides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8264" cy="1457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DC5"/>
    <w:multiLevelType w:val="hybridMultilevel"/>
    <w:tmpl w:val="90F47E4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BD1274"/>
    <w:multiLevelType w:val="hybridMultilevel"/>
    <w:tmpl w:val="A70C0680"/>
    <w:lvl w:ilvl="0" w:tplc="9BDCB57A">
      <w:start w:val="1"/>
      <w:numFmt w:val="lowerLetter"/>
      <w:lvlText w:val="%1."/>
      <w:lvlJc w:val="left"/>
      <w:pPr>
        <w:ind w:left="718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38" w:hanging="360"/>
      </w:pPr>
    </w:lvl>
    <w:lvl w:ilvl="2" w:tplc="0C09001B" w:tentative="1">
      <w:start w:val="1"/>
      <w:numFmt w:val="lowerRoman"/>
      <w:lvlText w:val="%3."/>
      <w:lvlJc w:val="right"/>
      <w:pPr>
        <w:ind w:left="2158" w:hanging="180"/>
      </w:pPr>
    </w:lvl>
    <w:lvl w:ilvl="3" w:tplc="0C09000F" w:tentative="1">
      <w:start w:val="1"/>
      <w:numFmt w:val="decimal"/>
      <w:lvlText w:val="%4."/>
      <w:lvlJc w:val="left"/>
      <w:pPr>
        <w:ind w:left="2878" w:hanging="360"/>
      </w:pPr>
    </w:lvl>
    <w:lvl w:ilvl="4" w:tplc="0C090019" w:tentative="1">
      <w:start w:val="1"/>
      <w:numFmt w:val="lowerLetter"/>
      <w:lvlText w:val="%5."/>
      <w:lvlJc w:val="left"/>
      <w:pPr>
        <w:ind w:left="3598" w:hanging="360"/>
      </w:pPr>
    </w:lvl>
    <w:lvl w:ilvl="5" w:tplc="0C09001B" w:tentative="1">
      <w:start w:val="1"/>
      <w:numFmt w:val="lowerRoman"/>
      <w:lvlText w:val="%6."/>
      <w:lvlJc w:val="right"/>
      <w:pPr>
        <w:ind w:left="4318" w:hanging="180"/>
      </w:pPr>
    </w:lvl>
    <w:lvl w:ilvl="6" w:tplc="0C09000F" w:tentative="1">
      <w:start w:val="1"/>
      <w:numFmt w:val="decimal"/>
      <w:lvlText w:val="%7."/>
      <w:lvlJc w:val="left"/>
      <w:pPr>
        <w:ind w:left="5038" w:hanging="360"/>
      </w:pPr>
    </w:lvl>
    <w:lvl w:ilvl="7" w:tplc="0C090019" w:tentative="1">
      <w:start w:val="1"/>
      <w:numFmt w:val="lowerLetter"/>
      <w:lvlText w:val="%8."/>
      <w:lvlJc w:val="left"/>
      <w:pPr>
        <w:ind w:left="5758" w:hanging="360"/>
      </w:pPr>
    </w:lvl>
    <w:lvl w:ilvl="8" w:tplc="0C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" w15:restartNumberingAfterBreak="0">
    <w:nsid w:val="0EE343EA"/>
    <w:multiLevelType w:val="hybridMultilevel"/>
    <w:tmpl w:val="781EA5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E21E4"/>
    <w:multiLevelType w:val="multilevel"/>
    <w:tmpl w:val="E5B8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7AC587B"/>
    <w:multiLevelType w:val="hybridMultilevel"/>
    <w:tmpl w:val="43BAC4A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31806"/>
    <w:multiLevelType w:val="hybridMultilevel"/>
    <w:tmpl w:val="A5EAB4BC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57B0B"/>
    <w:multiLevelType w:val="hybridMultilevel"/>
    <w:tmpl w:val="75D62D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40602F"/>
    <w:multiLevelType w:val="hybridMultilevel"/>
    <w:tmpl w:val="6958D3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36C82"/>
    <w:multiLevelType w:val="multilevel"/>
    <w:tmpl w:val="311A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AFB11EC"/>
    <w:multiLevelType w:val="hybridMultilevel"/>
    <w:tmpl w:val="6BEEEB9C"/>
    <w:lvl w:ilvl="0" w:tplc="0C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36C31834"/>
    <w:multiLevelType w:val="hybridMultilevel"/>
    <w:tmpl w:val="7ECCF08C"/>
    <w:lvl w:ilvl="0" w:tplc="1EFC22BE">
      <w:start w:val="1"/>
      <w:numFmt w:val="lowerLetter"/>
      <w:pStyle w:val="SubListLevel1"/>
      <w:lvlText w:val="%1."/>
      <w:lvlJc w:val="left"/>
      <w:pPr>
        <w:ind w:left="108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E12588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E9035B"/>
    <w:multiLevelType w:val="hybridMultilevel"/>
    <w:tmpl w:val="CE2E45D0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D30BC3"/>
    <w:multiLevelType w:val="hybridMultilevel"/>
    <w:tmpl w:val="2CF293BC"/>
    <w:lvl w:ilvl="0" w:tplc="0D26AC9C">
      <w:start w:val="1"/>
      <w:numFmt w:val="bullet"/>
      <w:pStyle w:val="Bulletlistlevel1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E12588C">
      <w:start w:val="1"/>
      <w:numFmt w:val="bullet"/>
      <w:pStyle w:val="Bulletlistlevel2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8964371"/>
    <w:multiLevelType w:val="hybridMultilevel"/>
    <w:tmpl w:val="430CA4C8"/>
    <w:lvl w:ilvl="0" w:tplc="0D26AC9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9FCEF82">
      <w:start w:val="1"/>
      <w:numFmt w:val="lowerRoman"/>
      <w:pStyle w:val="SubListMinor"/>
      <w:lvlText w:val="%4."/>
      <w:lvlJc w:val="right"/>
      <w:pPr>
        <w:ind w:left="3240" w:hanging="360"/>
      </w:pPr>
      <w:rPr>
        <w:rFonts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341779444">
    <w:abstractNumId w:val="12"/>
  </w:num>
  <w:num w:numId="2" w16cid:durableId="783038478">
    <w:abstractNumId w:val="10"/>
  </w:num>
  <w:num w:numId="3" w16cid:durableId="479463494">
    <w:abstractNumId w:val="13"/>
  </w:num>
  <w:num w:numId="4" w16cid:durableId="1710715304">
    <w:abstractNumId w:val="7"/>
  </w:num>
  <w:num w:numId="5" w16cid:durableId="1569682620">
    <w:abstractNumId w:val="0"/>
  </w:num>
  <w:num w:numId="6" w16cid:durableId="561714325">
    <w:abstractNumId w:val="2"/>
  </w:num>
  <w:num w:numId="7" w16cid:durableId="406460085">
    <w:abstractNumId w:val="6"/>
  </w:num>
  <w:num w:numId="8" w16cid:durableId="527647022">
    <w:abstractNumId w:val="4"/>
  </w:num>
  <w:num w:numId="9" w16cid:durableId="1137794949">
    <w:abstractNumId w:val="9"/>
  </w:num>
  <w:num w:numId="10" w16cid:durableId="1033967487">
    <w:abstractNumId w:val="1"/>
  </w:num>
  <w:num w:numId="11" w16cid:durableId="55132581">
    <w:abstractNumId w:val="5"/>
  </w:num>
  <w:num w:numId="12" w16cid:durableId="855925891">
    <w:abstractNumId w:val="8"/>
  </w:num>
  <w:num w:numId="13" w16cid:durableId="1335961914">
    <w:abstractNumId w:val="3"/>
  </w:num>
  <w:num w:numId="14" w16cid:durableId="1954827326">
    <w:abstractNumId w:val="11"/>
  </w:num>
  <w:num w:numId="15" w16cid:durableId="449323148">
    <w:abstractNumId w:val="10"/>
    <w:lvlOverride w:ilvl="0">
      <w:startOverride w:val="1"/>
    </w:lvlOverride>
  </w:num>
  <w:num w:numId="16" w16cid:durableId="1366757315">
    <w:abstractNumId w:val="10"/>
    <w:lvlOverride w:ilvl="0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465"/>
    <w:rsid w:val="000039AF"/>
    <w:rsid w:val="000204CB"/>
    <w:rsid w:val="00066A0D"/>
    <w:rsid w:val="000818BC"/>
    <w:rsid w:val="00097EAD"/>
    <w:rsid w:val="000A3C1F"/>
    <w:rsid w:val="000A52E0"/>
    <w:rsid w:val="000B2B66"/>
    <w:rsid w:val="000D5EF5"/>
    <w:rsid w:val="000F3BF6"/>
    <w:rsid w:val="00107050"/>
    <w:rsid w:val="00113A3F"/>
    <w:rsid w:val="00117527"/>
    <w:rsid w:val="00130F03"/>
    <w:rsid w:val="00140618"/>
    <w:rsid w:val="00152CBB"/>
    <w:rsid w:val="00177663"/>
    <w:rsid w:val="00194584"/>
    <w:rsid w:val="001B6305"/>
    <w:rsid w:val="001B6A9A"/>
    <w:rsid w:val="001C1421"/>
    <w:rsid w:val="001C4AA6"/>
    <w:rsid w:val="001D2D83"/>
    <w:rsid w:val="001E421D"/>
    <w:rsid w:val="001F7919"/>
    <w:rsid w:val="0021054C"/>
    <w:rsid w:val="002168BC"/>
    <w:rsid w:val="00225AA2"/>
    <w:rsid w:val="00226BC6"/>
    <w:rsid w:val="00226E27"/>
    <w:rsid w:val="002271DE"/>
    <w:rsid w:val="0024248E"/>
    <w:rsid w:val="002635D9"/>
    <w:rsid w:val="002676E2"/>
    <w:rsid w:val="0028627A"/>
    <w:rsid w:val="00286C11"/>
    <w:rsid w:val="0029737B"/>
    <w:rsid w:val="002B4FE0"/>
    <w:rsid w:val="002C0E90"/>
    <w:rsid w:val="002C3D1E"/>
    <w:rsid w:val="002E5510"/>
    <w:rsid w:val="002E7170"/>
    <w:rsid w:val="002F1F1C"/>
    <w:rsid w:val="002F7AD9"/>
    <w:rsid w:val="003017D5"/>
    <w:rsid w:val="00307FC7"/>
    <w:rsid w:val="00321CF9"/>
    <w:rsid w:val="00347483"/>
    <w:rsid w:val="00353862"/>
    <w:rsid w:val="00357276"/>
    <w:rsid w:val="003617B8"/>
    <w:rsid w:val="00370D3A"/>
    <w:rsid w:val="00374DCC"/>
    <w:rsid w:val="00384F41"/>
    <w:rsid w:val="003931D7"/>
    <w:rsid w:val="00395C61"/>
    <w:rsid w:val="003B5FDE"/>
    <w:rsid w:val="003C32B5"/>
    <w:rsid w:val="003C6C89"/>
    <w:rsid w:val="003D078B"/>
    <w:rsid w:val="003D59DC"/>
    <w:rsid w:val="003F7963"/>
    <w:rsid w:val="00400A34"/>
    <w:rsid w:val="004020EC"/>
    <w:rsid w:val="00405F29"/>
    <w:rsid w:val="00411982"/>
    <w:rsid w:val="00417B8B"/>
    <w:rsid w:val="00421E4C"/>
    <w:rsid w:val="00424223"/>
    <w:rsid w:val="00435F3D"/>
    <w:rsid w:val="00437968"/>
    <w:rsid w:val="00447ACC"/>
    <w:rsid w:val="00467F1C"/>
    <w:rsid w:val="0048265F"/>
    <w:rsid w:val="004930D7"/>
    <w:rsid w:val="004A3475"/>
    <w:rsid w:val="004A6F9D"/>
    <w:rsid w:val="004D51FA"/>
    <w:rsid w:val="004F6754"/>
    <w:rsid w:val="00513C78"/>
    <w:rsid w:val="00514F95"/>
    <w:rsid w:val="00517F56"/>
    <w:rsid w:val="00520129"/>
    <w:rsid w:val="00536FAC"/>
    <w:rsid w:val="005375C7"/>
    <w:rsid w:val="005452C6"/>
    <w:rsid w:val="005877EB"/>
    <w:rsid w:val="005A254D"/>
    <w:rsid w:val="005A41CA"/>
    <w:rsid w:val="005D5252"/>
    <w:rsid w:val="005E2ACE"/>
    <w:rsid w:val="005E3492"/>
    <w:rsid w:val="005F5A2D"/>
    <w:rsid w:val="005F5C6E"/>
    <w:rsid w:val="0064378E"/>
    <w:rsid w:val="006456E9"/>
    <w:rsid w:val="0065074C"/>
    <w:rsid w:val="00653476"/>
    <w:rsid w:val="00653F38"/>
    <w:rsid w:val="00656343"/>
    <w:rsid w:val="006606DD"/>
    <w:rsid w:val="00667997"/>
    <w:rsid w:val="006768D7"/>
    <w:rsid w:val="006910E8"/>
    <w:rsid w:val="006A580F"/>
    <w:rsid w:val="006C180C"/>
    <w:rsid w:val="006D2999"/>
    <w:rsid w:val="006D2FEF"/>
    <w:rsid w:val="006D3254"/>
    <w:rsid w:val="006F638F"/>
    <w:rsid w:val="006F6767"/>
    <w:rsid w:val="00711C70"/>
    <w:rsid w:val="007124F7"/>
    <w:rsid w:val="00722D16"/>
    <w:rsid w:val="00731933"/>
    <w:rsid w:val="00737F9D"/>
    <w:rsid w:val="007456D8"/>
    <w:rsid w:val="00750A5A"/>
    <w:rsid w:val="00762250"/>
    <w:rsid w:val="00770AC5"/>
    <w:rsid w:val="00772A65"/>
    <w:rsid w:val="00782820"/>
    <w:rsid w:val="0079198E"/>
    <w:rsid w:val="007C7BF7"/>
    <w:rsid w:val="007D036F"/>
    <w:rsid w:val="007D38C2"/>
    <w:rsid w:val="007E0199"/>
    <w:rsid w:val="0081231C"/>
    <w:rsid w:val="00820B7E"/>
    <w:rsid w:val="00833D33"/>
    <w:rsid w:val="00836577"/>
    <w:rsid w:val="008527AD"/>
    <w:rsid w:val="0086665B"/>
    <w:rsid w:val="0087044F"/>
    <w:rsid w:val="00871F7F"/>
    <w:rsid w:val="00876AD9"/>
    <w:rsid w:val="008830BE"/>
    <w:rsid w:val="00883D5E"/>
    <w:rsid w:val="0089764A"/>
    <w:rsid w:val="00897D63"/>
    <w:rsid w:val="008B07F8"/>
    <w:rsid w:val="008B35D9"/>
    <w:rsid w:val="008D4BB3"/>
    <w:rsid w:val="008E40A4"/>
    <w:rsid w:val="008F616B"/>
    <w:rsid w:val="008F69EA"/>
    <w:rsid w:val="0090580E"/>
    <w:rsid w:val="00934701"/>
    <w:rsid w:val="009402F6"/>
    <w:rsid w:val="00994D64"/>
    <w:rsid w:val="00996509"/>
    <w:rsid w:val="009B56D3"/>
    <w:rsid w:val="009C5AA3"/>
    <w:rsid w:val="009D2AC9"/>
    <w:rsid w:val="009E2365"/>
    <w:rsid w:val="009F07B1"/>
    <w:rsid w:val="00A0156C"/>
    <w:rsid w:val="00A06344"/>
    <w:rsid w:val="00A1161D"/>
    <w:rsid w:val="00A152ED"/>
    <w:rsid w:val="00A2675B"/>
    <w:rsid w:val="00A37D92"/>
    <w:rsid w:val="00A44FFB"/>
    <w:rsid w:val="00A500D5"/>
    <w:rsid w:val="00A67DF3"/>
    <w:rsid w:val="00A73343"/>
    <w:rsid w:val="00A84A2F"/>
    <w:rsid w:val="00A85F92"/>
    <w:rsid w:val="00A93978"/>
    <w:rsid w:val="00A96FAB"/>
    <w:rsid w:val="00A978AE"/>
    <w:rsid w:val="00AB07CC"/>
    <w:rsid w:val="00AB38D1"/>
    <w:rsid w:val="00AC0BD3"/>
    <w:rsid w:val="00AC0CEA"/>
    <w:rsid w:val="00AC403B"/>
    <w:rsid w:val="00AF30A1"/>
    <w:rsid w:val="00AF4F26"/>
    <w:rsid w:val="00B03930"/>
    <w:rsid w:val="00B076F1"/>
    <w:rsid w:val="00B07AAD"/>
    <w:rsid w:val="00B1147B"/>
    <w:rsid w:val="00B16C69"/>
    <w:rsid w:val="00B3520D"/>
    <w:rsid w:val="00B36C55"/>
    <w:rsid w:val="00B4752B"/>
    <w:rsid w:val="00B766B9"/>
    <w:rsid w:val="00B8100E"/>
    <w:rsid w:val="00B8444A"/>
    <w:rsid w:val="00B9175C"/>
    <w:rsid w:val="00B93825"/>
    <w:rsid w:val="00BC0CED"/>
    <w:rsid w:val="00BC374E"/>
    <w:rsid w:val="00BD5070"/>
    <w:rsid w:val="00BE2555"/>
    <w:rsid w:val="00BE3089"/>
    <w:rsid w:val="00BF58EC"/>
    <w:rsid w:val="00BF687E"/>
    <w:rsid w:val="00BF6935"/>
    <w:rsid w:val="00C0031C"/>
    <w:rsid w:val="00C01BC7"/>
    <w:rsid w:val="00C17CAF"/>
    <w:rsid w:val="00C577AD"/>
    <w:rsid w:val="00C678B2"/>
    <w:rsid w:val="00C771B1"/>
    <w:rsid w:val="00C94F1C"/>
    <w:rsid w:val="00CB6DEE"/>
    <w:rsid w:val="00CD10CD"/>
    <w:rsid w:val="00CD1201"/>
    <w:rsid w:val="00CE14F2"/>
    <w:rsid w:val="00D003BE"/>
    <w:rsid w:val="00D10065"/>
    <w:rsid w:val="00D23F31"/>
    <w:rsid w:val="00D46366"/>
    <w:rsid w:val="00D47B11"/>
    <w:rsid w:val="00D5237A"/>
    <w:rsid w:val="00D52DFE"/>
    <w:rsid w:val="00D559A2"/>
    <w:rsid w:val="00D65234"/>
    <w:rsid w:val="00D7014B"/>
    <w:rsid w:val="00DA366F"/>
    <w:rsid w:val="00DB46DB"/>
    <w:rsid w:val="00DC3020"/>
    <w:rsid w:val="00DC44D8"/>
    <w:rsid w:val="00DC602D"/>
    <w:rsid w:val="00DD1B69"/>
    <w:rsid w:val="00DE564A"/>
    <w:rsid w:val="00DF03D3"/>
    <w:rsid w:val="00DF19CF"/>
    <w:rsid w:val="00DF2B75"/>
    <w:rsid w:val="00E01A2B"/>
    <w:rsid w:val="00E16E3A"/>
    <w:rsid w:val="00E201F5"/>
    <w:rsid w:val="00E23399"/>
    <w:rsid w:val="00E417D4"/>
    <w:rsid w:val="00E43525"/>
    <w:rsid w:val="00E65A5E"/>
    <w:rsid w:val="00E81ECC"/>
    <w:rsid w:val="00EA3366"/>
    <w:rsid w:val="00EA4465"/>
    <w:rsid w:val="00EA4761"/>
    <w:rsid w:val="00EB0395"/>
    <w:rsid w:val="00EB430C"/>
    <w:rsid w:val="00ED6B6F"/>
    <w:rsid w:val="00EE4F9F"/>
    <w:rsid w:val="00EF0406"/>
    <w:rsid w:val="00F01ED6"/>
    <w:rsid w:val="00F54A40"/>
    <w:rsid w:val="00F6583D"/>
    <w:rsid w:val="00F74329"/>
    <w:rsid w:val="00F769B9"/>
    <w:rsid w:val="00F774BB"/>
    <w:rsid w:val="00F77826"/>
    <w:rsid w:val="00F85973"/>
    <w:rsid w:val="00F92CE1"/>
    <w:rsid w:val="00FD0E39"/>
    <w:rsid w:val="00FE2C9F"/>
    <w:rsid w:val="00FF33D8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183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E39"/>
    <w:pPr>
      <w:spacing w:before="240" w:after="12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16E3A"/>
    <w:pPr>
      <w:spacing w:before="360" w:after="240"/>
      <w:outlineLvl w:val="0"/>
    </w:pPr>
    <w:rPr>
      <w:rFonts w:ascii="Nunito Sans SemiBold" w:hAnsi="Nunito Sans SemiBold"/>
      <w:sz w:val="36"/>
      <w:szCs w:val="36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E16E3A"/>
    <w:pPr>
      <w:spacing w:before="240"/>
      <w:outlineLvl w:val="1"/>
    </w:pPr>
    <w:rPr>
      <w:sz w:val="28"/>
      <w:szCs w:val="28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16E3A"/>
    <w:pPr>
      <w:outlineLvl w:val="2"/>
    </w:pPr>
    <w:rPr>
      <w:rFonts w:ascii="Nunito Sans" w:hAnsi="Nunito San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1"/>
    <w:link w:val="Style1Char"/>
    <w:rsid w:val="00F54A40"/>
  </w:style>
  <w:style w:type="character" w:customStyle="1" w:styleId="Heading1Char">
    <w:name w:val="Heading 1 Char"/>
    <w:basedOn w:val="DefaultParagraphFont"/>
    <w:link w:val="Heading1"/>
    <w:uiPriority w:val="9"/>
    <w:rsid w:val="00E16E3A"/>
    <w:rPr>
      <w:rFonts w:ascii="Nunito Sans SemiBold" w:hAnsi="Nunito Sans SemiBold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F54A40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54A40"/>
  </w:style>
  <w:style w:type="paragraph" w:styleId="Footer">
    <w:name w:val="footer"/>
    <w:basedOn w:val="Normal"/>
    <w:link w:val="FooterChar"/>
    <w:uiPriority w:val="99"/>
    <w:unhideWhenUsed/>
    <w:rsid w:val="00F54A40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54A40"/>
  </w:style>
  <w:style w:type="paragraph" w:styleId="NormalWeb">
    <w:name w:val="Normal (Web)"/>
    <w:basedOn w:val="Normal"/>
    <w:uiPriority w:val="99"/>
    <w:unhideWhenUsed/>
    <w:rsid w:val="00F54A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styleId="ListParagraph">
    <w:name w:val="List Paragraph"/>
    <w:basedOn w:val="Normal"/>
    <w:link w:val="ListParagraphChar"/>
    <w:uiPriority w:val="34"/>
    <w:qFormat/>
    <w:rsid w:val="00F54A4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16E3A"/>
    <w:rPr>
      <w:rFonts w:ascii="Nunito Sans SemiBold" w:hAnsi="Nunito Sans SemiBold"/>
      <w:sz w:val="28"/>
      <w:szCs w:val="28"/>
    </w:rPr>
  </w:style>
  <w:style w:type="paragraph" w:customStyle="1" w:styleId="Bulletlistlevel1">
    <w:name w:val="Bullet list level 1"/>
    <w:basedOn w:val="ListParagraph"/>
    <w:link w:val="Bulletlistlevel1Char"/>
    <w:rsid w:val="00A152ED"/>
    <w:pPr>
      <w:numPr>
        <w:numId w:val="1"/>
      </w:numPr>
      <w:spacing w:before="120"/>
      <w:contextualSpacing w:val="0"/>
    </w:pPr>
  </w:style>
  <w:style w:type="paragraph" w:customStyle="1" w:styleId="Bulletlistlevel2">
    <w:name w:val="Bullet list level 2"/>
    <w:basedOn w:val="Bulletlistlevel1"/>
    <w:link w:val="Bulletlistlevel2Char"/>
    <w:rsid w:val="00AB38D1"/>
    <w:pPr>
      <w:numPr>
        <w:ilvl w:val="3"/>
      </w:numPr>
      <w:tabs>
        <w:tab w:val="num" w:pos="360"/>
      </w:tabs>
      <w:ind w:left="1491" w:hanging="357"/>
    </w:pPr>
    <w:rPr>
      <w:sz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16E3A"/>
    <w:rPr>
      <w:rFonts w:ascii="Nunito Sans" w:hAnsi="Nunito Sans"/>
    </w:rPr>
  </w:style>
  <w:style w:type="character" w:customStyle="1" w:styleId="Bulletlistlevel1Char">
    <w:name w:val="Bullet list level 1 Char"/>
    <w:basedOn w:val="ListParagraphChar"/>
    <w:link w:val="Bulletlistlevel1"/>
    <w:rsid w:val="00A152ED"/>
    <w:rPr>
      <w:rFonts w:ascii="Nunito Sans" w:hAnsi="Nunito Sans"/>
    </w:rPr>
  </w:style>
  <w:style w:type="character" w:customStyle="1" w:styleId="Heading3Char">
    <w:name w:val="Heading 3 Char"/>
    <w:basedOn w:val="DefaultParagraphFont"/>
    <w:link w:val="Heading3"/>
    <w:uiPriority w:val="9"/>
    <w:rsid w:val="00E16E3A"/>
    <w:rPr>
      <w:rFonts w:ascii="Nunito Sans" w:hAnsi="Nunito Sans"/>
      <w:sz w:val="28"/>
      <w:szCs w:val="28"/>
    </w:rPr>
  </w:style>
  <w:style w:type="character" w:customStyle="1" w:styleId="Bulletlistlevel2Char">
    <w:name w:val="Bullet list level 2 Char"/>
    <w:basedOn w:val="Bulletlistlevel1Char"/>
    <w:link w:val="Bulletlistlevel2"/>
    <w:rsid w:val="00AB38D1"/>
    <w:rPr>
      <w:rFonts w:ascii="Nunito Sans" w:hAnsi="Nunito Sans"/>
      <w:sz w:val="20"/>
    </w:rPr>
  </w:style>
  <w:style w:type="paragraph" w:styleId="Title">
    <w:name w:val="Title"/>
    <w:basedOn w:val="Heading3"/>
    <w:next w:val="Normal"/>
    <w:link w:val="TitleChar"/>
    <w:uiPriority w:val="10"/>
    <w:qFormat/>
    <w:rsid w:val="001C4AA6"/>
    <w:pPr>
      <w:spacing w:before="360" w:after="360"/>
    </w:pPr>
    <w:rPr>
      <w:rFonts w:ascii="Nunito Sans Black" w:hAnsi="Nunito Sans Black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1C4AA6"/>
    <w:rPr>
      <w:rFonts w:ascii="Nunito Sans Black" w:hAnsi="Nunito Sans Black"/>
      <w:sz w:val="44"/>
      <w:szCs w:val="44"/>
    </w:rPr>
  </w:style>
  <w:style w:type="paragraph" w:styleId="Quote">
    <w:name w:val="Quote"/>
    <w:basedOn w:val="Normal"/>
    <w:next w:val="Normal"/>
    <w:link w:val="QuoteChar"/>
    <w:uiPriority w:val="29"/>
    <w:qFormat/>
    <w:rsid w:val="00AB38D1"/>
    <w:pPr>
      <w:ind w:left="567" w:right="567"/>
    </w:pPr>
    <w:rPr>
      <w:i/>
      <w:iCs/>
      <w:color w:val="808080" w:themeColor="background1" w:themeShade="80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AB38D1"/>
    <w:rPr>
      <w:rFonts w:ascii="Nunito Sans" w:hAnsi="Nunito Sans"/>
      <w:i/>
      <w:iCs/>
      <w:color w:val="808080" w:themeColor="background1" w:themeShade="8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B38D1"/>
    <w:rPr>
      <w:color w:val="0000FF"/>
      <w:u w:val="single"/>
    </w:rPr>
  </w:style>
  <w:style w:type="character" w:customStyle="1" w:styleId="il">
    <w:name w:val="il"/>
    <w:basedOn w:val="DefaultParagraphFont"/>
    <w:rsid w:val="00AB38D1"/>
  </w:style>
  <w:style w:type="table" w:styleId="TableGrid">
    <w:name w:val="Table Grid"/>
    <w:basedOn w:val="TableNormal"/>
    <w:uiPriority w:val="39"/>
    <w:rsid w:val="00750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1054C"/>
    <w:rPr>
      <w:color w:val="605E5C"/>
      <w:shd w:val="clear" w:color="auto" w:fill="E1DFDD"/>
    </w:rPr>
  </w:style>
  <w:style w:type="paragraph" w:customStyle="1" w:styleId="SubListLevel1">
    <w:name w:val="SubList Level 1"/>
    <w:basedOn w:val="Bulletlistlevel1"/>
    <w:link w:val="SubListLevel1Char"/>
    <w:qFormat/>
    <w:rsid w:val="00A152ED"/>
    <w:pPr>
      <w:numPr>
        <w:numId w:val="2"/>
      </w:numPr>
    </w:pPr>
  </w:style>
  <w:style w:type="paragraph" w:customStyle="1" w:styleId="SubListMinor">
    <w:name w:val="SubListMinor"/>
    <w:basedOn w:val="Bulletlistlevel2"/>
    <w:link w:val="SubListMinorChar"/>
    <w:qFormat/>
    <w:rsid w:val="00BE2555"/>
    <w:pPr>
      <w:numPr>
        <w:numId w:val="3"/>
      </w:numPr>
      <w:tabs>
        <w:tab w:val="num" w:pos="360"/>
      </w:tabs>
      <w:ind w:left="1560" w:hanging="142"/>
    </w:pPr>
    <w:rPr>
      <w:spacing w:val="2"/>
    </w:rPr>
  </w:style>
  <w:style w:type="character" w:customStyle="1" w:styleId="SubListLevel1Char">
    <w:name w:val="SubList Level 1 Char"/>
    <w:basedOn w:val="Bulletlistlevel1Char"/>
    <w:link w:val="SubListLevel1"/>
    <w:rsid w:val="00A152ED"/>
    <w:rPr>
      <w:rFonts w:ascii="Nunito Sans" w:hAnsi="Nunito Sans"/>
    </w:rPr>
  </w:style>
  <w:style w:type="paragraph" w:styleId="TOCHeading">
    <w:name w:val="TOC Heading"/>
    <w:basedOn w:val="Heading1"/>
    <w:next w:val="Normal"/>
    <w:uiPriority w:val="39"/>
    <w:unhideWhenUsed/>
    <w:qFormat/>
    <w:rsid w:val="00DC44D8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1E1B1B" w:themeColor="accent1" w:themeShade="BF"/>
      <w:sz w:val="32"/>
      <w:szCs w:val="32"/>
      <w:lang w:val="en-US"/>
    </w:rPr>
  </w:style>
  <w:style w:type="character" w:customStyle="1" w:styleId="SubListMinorChar">
    <w:name w:val="SubListMinor Char"/>
    <w:basedOn w:val="Bulletlistlevel2Char"/>
    <w:link w:val="SubListMinor"/>
    <w:rsid w:val="00BE2555"/>
    <w:rPr>
      <w:rFonts w:ascii="Nunito Sans" w:hAnsi="Nunito Sans"/>
      <w:spacing w:val="2"/>
      <w:sz w:val="20"/>
    </w:rPr>
  </w:style>
  <w:style w:type="paragraph" w:styleId="TOC3">
    <w:name w:val="toc 3"/>
    <w:basedOn w:val="Normal"/>
    <w:next w:val="Normal"/>
    <w:autoRedefine/>
    <w:uiPriority w:val="39"/>
    <w:unhideWhenUsed/>
    <w:rsid w:val="00DC44D8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DC44D8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DC44D8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B6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B6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0A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0A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0A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0A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0A34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400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link w:val="Style1"/>
    <w:locked/>
    <w:rsid w:val="002B4FE0"/>
    <w:rPr>
      <w:rFonts w:ascii="Nunito Sans SemiBold" w:hAnsi="Nunito Sans SemiBold"/>
      <w:sz w:val="36"/>
      <w:szCs w:val="36"/>
    </w:rPr>
  </w:style>
  <w:style w:type="paragraph" w:customStyle="1" w:styleId="paragraph">
    <w:name w:val="paragraph"/>
    <w:basedOn w:val="Normal"/>
    <w:rsid w:val="00B16C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normaltextrun">
    <w:name w:val="normaltextrun"/>
    <w:basedOn w:val="DefaultParagraphFont"/>
    <w:rsid w:val="00B16C69"/>
  </w:style>
  <w:style w:type="character" w:customStyle="1" w:styleId="eop">
    <w:name w:val="eop"/>
    <w:basedOn w:val="DefaultParagraphFont"/>
    <w:rsid w:val="00B16C69"/>
  </w:style>
  <w:style w:type="table" w:customStyle="1" w:styleId="TableGrid2">
    <w:name w:val="Table Grid2"/>
    <w:basedOn w:val="TableNormal"/>
    <w:next w:val="TableGrid"/>
    <w:uiPriority w:val="39"/>
    <w:rsid w:val="00DF1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97E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usa.org.au/running-a-club-or-society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USA.org.a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etQPay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TUU Colour Scheme">
      <a:dk1>
        <a:srgbClr val="292424"/>
      </a:dk1>
      <a:lt1>
        <a:srgbClr val="FFFFFF"/>
      </a:lt1>
      <a:dk2>
        <a:srgbClr val="004851"/>
      </a:dk2>
      <a:lt2>
        <a:srgbClr val="EBB34F"/>
      </a:lt2>
      <a:accent1>
        <a:srgbClr val="292424"/>
      </a:accent1>
      <a:accent2>
        <a:srgbClr val="D35034"/>
      </a:accent2>
      <a:accent3>
        <a:srgbClr val="91C0CB"/>
      </a:accent3>
      <a:accent4>
        <a:srgbClr val="EBB34F"/>
      </a:accent4>
      <a:accent5>
        <a:srgbClr val="004851"/>
      </a:accent5>
      <a:accent6>
        <a:srgbClr val="004851"/>
      </a:accent6>
      <a:hlink>
        <a:srgbClr val="D35034"/>
      </a:hlink>
      <a:folHlink>
        <a:srgbClr val="91C0CB"/>
      </a:folHlink>
    </a:clrScheme>
    <a:fontScheme name="TUU Fonts">
      <a:majorFont>
        <a:latin typeface="Nunito Sans SemiBold"/>
        <a:ea typeface=""/>
        <a:cs typeface=""/>
      </a:majorFont>
      <a:minorFont>
        <a:latin typeface="Nunito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DA90569BD694EB1A65175BD1B4C1A" ma:contentTypeVersion="13" ma:contentTypeDescription="Create a new document." ma:contentTypeScope="" ma:versionID="63a1e2359a8a18f18cc02c07cdc9a3c8">
  <xsd:schema xmlns:xsd="http://www.w3.org/2001/XMLSchema" xmlns:xs="http://www.w3.org/2001/XMLSchema" xmlns:p="http://schemas.microsoft.com/office/2006/metadata/properties" xmlns:ns2="a9ca5a41-0676-4509-8b23-b37c11c669c5" xmlns:ns3="bed3c07b-2e1c-4bae-8c69-9bb23a5ca625" targetNamespace="http://schemas.microsoft.com/office/2006/metadata/properties" ma:root="true" ma:fieldsID="4daadcc04038f56b63164d4f76884572" ns2:_="" ns3:_="">
    <xsd:import namespace="a9ca5a41-0676-4509-8b23-b37c11c669c5"/>
    <xsd:import namespace="bed3c07b-2e1c-4bae-8c69-9bb23a5ca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ca5a41-0676-4509-8b23-b37c11c669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d3c07b-2e1c-4bae-8c69-9bb23a5ca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50ED2-849B-43A9-88F8-9DEE02DF1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ca5a41-0676-4509-8b23-b37c11c669c5"/>
    <ds:schemaRef ds:uri="bed3c07b-2e1c-4bae-8c69-9bb23a5ca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F805B2-23F4-4E15-8B29-E220AB8A5C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DF018A-11EE-4F89-BB50-671B35938E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96B6FA-C70B-4A23-958A-A1A07146A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 President Template</Template>
  <TotalTime>22</TotalTime>
  <Pages>6</Pages>
  <Words>1098</Words>
  <Characters>6314</Characters>
  <Application>Microsoft Office Word</Application>
  <DocSecurity>0</DocSecurity>
  <Lines>166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Tuttle</dc:creator>
  <cp:keywords/>
  <dc:description/>
  <cp:lastModifiedBy>Renee de Villeneuve</cp:lastModifiedBy>
  <cp:revision>10</cp:revision>
  <cp:lastPrinted>2020-08-26T10:39:00Z</cp:lastPrinted>
  <dcterms:created xsi:type="dcterms:W3CDTF">2022-08-08T00:43:00Z</dcterms:created>
  <dcterms:modified xsi:type="dcterms:W3CDTF">2022-10-03T05:54:00Z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0x010100046DA90569BD694EB1A65175BD1B4C1A</vt:lpwstr>
  </property>
  <property fmtid="{D5CDD505-2E9C-101B-9397-08002B2CF9AE}" pid="3" name="GrammarlyDocumentId">
    <vt:lpwstr>b189c08380a379eceb59d44ae64b500895e02c59c717b073dd62efa2f2d96c2a</vt:lpwstr>
  </property>
</Properties>
</file>